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ADE" w:rsidRPr="00BA14A8" w:rsidRDefault="00CF3ADE" w:rsidP="00CF3ADE">
      <w:pPr>
        <w:keepNext/>
        <w:keepLines/>
        <w:spacing w:before="120" w:after="30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</w:pPr>
      <w:bookmarkStart w:id="0" w:name="_title_8"/>
      <w:bookmarkStart w:id="1" w:name="_ref_584780"/>
      <w:r w:rsidRPr="00BA14A8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>Приложение № 7</w:t>
      </w:r>
    </w:p>
    <w:p w:rsidR="00CF3ADE" w:rsidRPr="00BA14A8" w:rsidRDefault="00CF3ADE" w:rsidP="00CF3ADE">
      <w:pPr>
        <w:keepNext/>
        <w:keepLines/>
        <w:spacing w:before="120" w:after="30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</w:pPr>
      <w:r w:rsidRPr="00BA14A8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>к Учетной политике</w:t>
      </w:r>
    </w:p>
    <w:p w:rsidR="00CF3ADE" w:rsidRPr="00BA14A8" w:rsidRDefault="00CF3ADE" w:rsidP="00CF3ADE">
      <w:pPr>
        <w:keepNext/>
        <w:keepLines/>
        <w:spacing w:before="120" w:after="30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</w:pPr>
      <w:r w:rsidRPr="00BA14A8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>для целей бюджетного учета</w:t>
      </w:r>
    </w:p>
    <w:p w:rsidR="00CF3ADE" w:rsidRPr="00CF3ADE" w:rsidRDefault="00CF3ADE" w:rsidP="00CF3ADE">
      <w:pPr>
        <w:keepNext/>
        <w:keepLines/>
        <w:spacing w:before="120" w:after="30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eastAsia="ru-RU"/>
        </w:rPr>
      </w:pPr>
    </w:p>
    <w:p w:rsidR="00CF3ADE" w:rsidRDefault="00CF3ADE" w:rsidP="004D198C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</w:pPr>
    </w:p>
    <w:p w:rsidR="00CF3ADE" w:rsidRDefault="004D198C" w:rsidP="004D198C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</w:pPr>
      <w:r w:rsidRPr="004D198C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  <w:t xml:space="preserve">Положение о комиссии </w:t>
      </w:r>
    </w:p>
    <w:p w:rsidR="004D198C" w:rsidRDefault="004D198C" w:rsidP="004D198C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</w:pPr>
      <w:r w:rsidRPr="004D198C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  <w:t>по поступлению и выбытию активов</w:t>
      </w:r>
      <w:bookmarkEnd w:id="0"/>
      <w:bookmarkEnd w:id="1"/>
    </w:p>
    <w:p w:rsidR="00CF3ADE" w:rsidRPr="004D198C" w:rsidRDefault="00CF3ADE" w:rsidP="004D198C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</w:pPr>
    </w:p>
    <w:p w:rsidR="004D198C" w:rsidRPr="00CF3ADE" w:rsidRDefault="004D198C" w:rsidP="004D198C">
      <w:pPr>
        <w:numPr>
          <w:ilvl w:val="0"/>
          <w:numId w:val="2"/>
        </w:numPr>
        <w:spacing w:before="120" w:after="1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ref_1627500"/>
      <w:r w:rsidRPr="00CF3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  <w:bookmarkEnd w:id="2"/>
    </w:p>
    <w:p w:rsidR="004D198C" w:rsidRPr="00CF3ADE" w:rsidRDefault="004D198C" w:rsidP="004D198C">
      <w:pPr>
        <w:numPr>
          <w:ilvl w:val="1"/>
          <w:numId w:val="0"/>
        </w:numPr>
        <w:spacing w:before="120" w:after="120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" w:name="_ref_1627501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 комиссии по поступлению и выбытию активов (далее - комиссия) утверждается ежегодно отдельным распорядительным актом руководителя.</w:t>
      </w:r>
      <w:bookmarkEnd w:id="3"/>
    </w:p>
    <w:p w:rsidR="004D198C" w:rsidRPr="00CF3ADE" w:rsidRDefault="004D198C" w:rsidP="004D198C">
      <w:pPr>
        <w:numPr>
          <w:ilvl w:val="1"/>
          <w:numId w:val="0"/>
        </w:numPr>
        <w:spacing w:before="120" w:after="120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4" w:name="_ref_1627502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Комиссию возглавляет председатель,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комиссии.</w:t>
      </w:r>
      <w:bookmarkEnd w:id="4"/>
    </w:p>
    <w:p w:rsidR="004D198C" w:rsidRPr="00CF3ADE" w:rsidRDefault="004D198C" w:rsidP="004D198C">
      <w:pPr>
        <w:numPr>
          <w:ilvl w:val="1"/>
          <w:numId w:val="0"/>
        </w:numPr>
        <w:spacing w:before="120" w:after="120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5" w:name="_ref_1627503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Заседания комиссии проводятся по мере необходимости, но не реже одного раза в квартал.</w:t>
      </w:r>
      <w:bookmarkEnd w:id="5"/>
    </w:p>
    <w:p w:rsidR="004D198C" w:rsidRPr="00CF3ADE" w:rsidRDefault="004D198C" w:rsidP="004D198C">
      <w:pPr>
        <w:numPr>
          <w:ilvl w:val="1"/>
          <w:numId w:val="0"/>
        </w:numPr>
        <w:spacing w:before="120" w:after="120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6" w:name="_ref_1627504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рассмотрения комиссией представленных ей документов не должен превышать 14 календарных дней.</w:t>
      </w:r>
      <w:bookmarkEnd w:id="6"/>
    </w:p>
    <w:p w:rsidR="004D198C" w:rsidRPr="00CF3ADE" w:rsidRDefault="004D198C" w:rsidP="004D198C">
      <w:pPr>
        <w:numPr>
          <w:ilvl w:val="1"/>
          <w:numId w:val="0"/>
        </w:numPr>
        <w:spacing w:before="120" w:after="120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7" w:name="_ref_1627505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Заседание комиссии правомочно при наличии не менее 2/3 ее состава.</w:t>
      </w:r>
      <w:bookmarkEnd w:id="7"/>
    </w:p>
    <w:p w:rsidR="004D198C" w:rsidRPr="00CF3ADE" w:rsidRDefault="004D198C" w:rsidP="004D198C">
      <w:pPr>
        <w:numPr>
          <w:ilvl w:val="1"/>
          <w:numId w:val="0"/>
        </w:numPr>
        <w:spacing w:before="120" w:after="120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8" w:name="_ref_1627506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участия в заседаниях комиссии могут приглашаться эксперты, обладающие специальными знаниями. Они включаются в состав комиссии на добровольной основе.</w:t>
      </w:r>
      <w:bookmarkEnd w:id="8"/>
    </w:p>
    <w:p w:rsidR="004D198C" w:rsidRPr="00CF3ADE" w:rsidRDefault="004D198C" w:rsidP="004D198C">
      <w:pPr>
        <w:numPr>
          <w:ilvl w:val="1"/>
          <w:numId w:val="0"/>
        </w:numPr>
        <w:spacing w:before="120" w:after="120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9" w:name="_ref_1627507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Экспертом не может быть лицо, отвечающее за материальные ценности, в отношении которых принимается решение о списании.</w:t>
      </w:r>
      <w:bookmarkEnd w:id="9"/>
    </w:p>
    <w:p w:rsidR="004D198C" w:rsidRPr="00CF3ADE" w:rsidRDefault="004D198C" w:rsidP="004D198C">
      <w:pPr>
        <w:numPr>
          <w:ilvl w:val="1"/>
          <w:numId w:val="0"/>
        </w:numPr>
        <w:spacing w:before="120" w:after="120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0" w:name="_ref_1627508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комиссии оформляется протоколом, который подписывают председатель и члены комиссии, присутствовавшие на заседании.</w:t>
      </w:r>
      <w:bookmarkEnd w:id="10"/>
    </w:p>
    <w:p w:rsidR="004D198C" w:rsidRPr="00CF3ADE" w:rsidRDefault="004D198C" w:rsidP="004D198C">
      <w:pPr>
        <w:spacing w:before="120" w:after="120"/>
        <w:ind w:firstLine="48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_ref_1636341"/>
      <w:r w:rsidRPr="00CF3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Принятие решений по поступлению активов</w:t>
      </w:r>
      <w:bookmarkEnd w:id="11"/>
    </w:p>
    <w:p w:rsidR="004D198C" w:rsidRPr="00CF3ADE" w:rsidRDefault="004D198C" w:rsidP="004D198C">
      <w:pPr>
        <w:numPr>
          <w:ilvl w:val="1"/>
          <w:numId w:val="0"/>
        </w:numPr>
        <w:spacing w:before="120" w:after="120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2" w:name="_ref_1636342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части поступления активов комиссия принимает решения по следующим вопросам:</w:t>
      </w:r>
      <w:bookmarkEnd w:id="12"/>
    </w:p>
    <w:p w:rsidR="004D198C" w:rsidRPr="00CF3ADE" w:rsidRDefault="004D198C" w:rsidP="004D198C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физическое принятие активов в случаях, прямо предусмотренных внутренними актами организации;</w:t>
      </w:r>
    </w:p>
    <w:p w:rsidR="004D198C" w:rsidRPr="00CF3ADE" w:rsidRDefault="004D198C" w:rsidP="004D198C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категории нефинансовых активов (основные средства, нематериальные активы, непроизведенные активы или материальные запасы), к которой относится поступившее имущество;</w:t>
      </w:r>
    </w:p>
    <w:p w:rsidR="004D198C" w:rsidRPr="00CF3ADE" w:rsidRDefault="004D198C" w:rsidP="004D198C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выбор метода определения справедливой стоимости имущества в случаях, установленных нормативными актами и (или) Учетной политикой;</w:t>
      </w:r>
    </w:p>
    <w:p w:rsidR="004D198C" w:rsidRPr="00CF3ADE" w:rsidRDefault="004D198C" w:rsidP="004D198C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определение справедливой стоимости безвозмездно полученного и иного имущества в случаях, установленных нормативными актами и (или) Учетной политикой;</w:t>
      </w:r>
    </w:p>
    <w:p w:rsidR="004D198C" w:rsidRPr="00CF3ADE" w:rsidRDefault="004D198C" w:rsidP="004D198C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первоначальной стоимости и метода амортизации поступивших объектов нефинансовых активов;</w:t>
      </w:r>
    </w:p>
    <w:p w:rsidR="004D198C" w:rsidRPr="00CF3ADE" w:rsidRDefault="004D198C" w:rsidP="004D198C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производителя;</w:t>
      </w:r>
    </w:p>
    <w:p w:rsidR="004D198C" w:rsidRPr="00CF3ADE" w:rsidRDefault="004D198C" w:rsidP="004D198C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величин оценочных резервов в случаях, установленных нормативными актами и (или) Учетной политикой;</w:t>
      </w:r>
    </w:p>
    <w:p w:rsidR="004D198C" w:rsidRPr="00CF3ADE" w:rsidRDefault="004D198C" w:rsidP="004D198C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изменение первоначально принятых нормативных показателей функционирования объекта основных средств, в том числе в результате проведенных достройки, дооборудования, реконструкции или модернизации.</w:t>
      </w:r>
    </w:p>
    <w:p w:rsidR="004D198C" w:rsidRPr="00CF3ADE" w:rsidRDefault="004D198C" w:rsidP="004D198C">
      <w:pPr>
        <w:numPr>
          <w:ilvl w:val="1"/>
          <w:numId w:val="0"/>
        </w:numPr>
        <w:spacing w:before="120" w:after="120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3" w:name="_ref_1636343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о первоначальной стоимости объектов нефинансовых активов при их приобретении, сооружении, изготовлении (создании) принимается комиссией на основании контрактов, договоров, актов приемки-сдачи выполненных работ, накладных и других сопроводительных документов поставщика.</w:t>
      </w:r>
      <w:bookmarkEnd w:id="13"/>
    </w:p>
    <w:p w:rsidR="004D198C" w:rsidRPr="00CF3ADE" w:rsidRDefault="004D198C" w:rsidP="004D198C">
      <w:pPr>
        <w:numPr>
          <w:ilvl w:val="1"/>
          <w:numId w:val="0"/>
        </w:numPr>
        <w:spacing w:before="120" w:after="120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4" w:name="_ref_1636344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Первоначальной стоимостью нефинансовых активов, поступивших по договорам дарения, пожертвования, признается их справедливая стоимость на дату принятия к бюджетному учету.</w:t>
      </w:r>
      <w:bookmarkEnd w:id="14"/>
    </w:p>
    <w:p w:rsidR="004D198C" w:rsidRPr="00CF3ADE" w:rsidRDefault="004D198C" w:rsidP="004D198C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Первоначальной стоимостью нефинансовых активов, оприходованных в виде излишков, выявленных при инвентаризации, признается их справедливая стоимость на дату принятия к бюджетному учету.</w:t>
      </w:r>
    </w:p>
    <w:p w:rsidR="004D198C" w:rsidRPr="00CF3ADE" w:rsidRDefault="004D198C" w:rsidP="004D198C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ущерба от недостач, хищений, подлежащих возмещению виновными лицами, определяется как справедливая стоимость имущества на день обнаружения ущерба.</w:t>
      </w:r>
    </w:p>
    <w:p w:rsidR="004D198C" w:rsidRPr="00CF3ADE" w:rsidRDefault="004D198C" w:rsidP="004D198C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Справедливая стоимость имущества определяется комиссией по поступлению и выбытию активов методом рыночных цен, а при невозможности использовать его - методом амортизированной стоимости замещения.</w:t>
      </w:r>
    </w:p>
    <w:p w:rsidR="004D198C" w:rsidRPr="00CF3ADE" w:rsidRDefault="004D198C" w:rsidP="004D198C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ущерба в виде потерь от порчи материальных ценностей, других сумм причиненного ущерба имуществу определяется как стоимость восстановления (воспроизводства) испорченного имущества.</w:t>
      </w:r>
    </w:p>
    <w:p w:rsidR="004D198C" w:rsidRPr="00CF3ADE" w:rsidRDefault="004D198C" w:rsidP="004D198C">
      <w:pPr>
        <w:numPr>
          <w:ilvl w:val="1"/>
          <w:numId w:val="0"/>
        </w:numPr>
        <w:spacing w:before="120" w:after="120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5" w:name="_ref_1636345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достройки, реконструкции, модернизации объектов основных средств производится увеличение их первоначальной стоимости на сумму сформированных капитальных вложений в эти объекты.</w:t>
      </w:r>
      <w:bookmarkEnd w:id="15"/>
    </w:p>
    <w:p w:rsidR="004D198C" w:rsidRPr="00CF3ADE" w:rsidRDefault="004D198C" w:rsidP="004D198C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объектов основных средств из ремонта, реконструкции, модернизации комиссия оформляет Актом приема-сдачи отремонтированных, </w:t>
      </w: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реконструированных и модернизированных объектов основных средств </w:t>
      </w:r>
      <w:hyperlink r:id="rId5" w:history="1">
        <w:r w:rsidRPr="00CF3AD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(ф. 0504103)</w:t>
        </w:r>
      </w:hyperlink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Частичная ликвидация объекта основных средств при выполнении работ по его реконструкции оформляется Актом приема-сдачи отремонтированных, реконструированных и модернизированных объектов основных средств </w:t>
      </w:r>
      <w:hyperlink r:id="rId6" w:history="1">
        <w:r w:rsidRPr="00CF3AD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(ф. 0504103)</w:t>
        </w:r>
      </w:hyperlink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98C" w:rsidRPr="00CF3ADE" w:rsidRDefault="004D198C" w:rsidP="004D198C">
      <w:pPr>
        <w:numPr>
          <w:ilvl w:val="1"/>
          <w:numId w:val="0"/>
        </w:numPr>
        <w:spacing w:before="120" w:after="120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6" w:name="_ref_1636346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Поступление нефинансовых активов комиссия оформляет следующими первичными учетными документами:</w:t>
      </w:r>
      <w:bookmarkEnd w:id="16"/>
    </w:p>
    <w:p w:rsidR="004D198C" w:rsidRPr="00CF3ADE" w:rsidRDefault="004D198C" w:rsidP="004D198C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Актом о приеме-передаче объектов нефинансовых активов </w:t>
      </w:r>
      <w:hyperlink r:id="rId7" w:history="1">
        <w:r w:rsidRPr="00CF3AD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(ф. 0504101)</w:t>
        </w:r>
      </w:hyperlink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198C" w:rsidRPr="00CF3ADE" w:rsidRDefault="004D198C" w:rsidP="004D198C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Приходным ордером на приемку материальных ценностей (нефинансовых активов) </w:t>
      </w:r>
      <w:hyperlink r:id="rId8" w:history="1">
        <w:r w:rsidRPr="00CF3AD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(ф. 0504207)</w:t>
        </w:r>
      </w:hyperlink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198C" w:rsidRPr="00CF3ADE" w:rsidRDefault="004D198C" w:rsidP="004D198C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Актом приемки материалов (материальных ценностей) </w:t>
      </w:r>
      <w:hyperlink r:id="rId9" w:history="1">
        <w:r w:rsidRPr="00CF3AD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(ф. 0504220)</w:t>
        </w:r>
      </w:hyperlink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98C" w:rsidRPr="00CF3ADE" w:rsidRDefault="004D198C" w:rsidP="004D198C">
      <w:pPr>
        <w:numPr>
          <w:ilvl w:val="1"/>
          <w:numId w:val="0"/>
        </w:numPr>
        <w:spacing w:before="120" w:after="120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7" w:name="_ref_1636347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случаях изменения первоначально принятых нормативных показателей функционирования объекта основных средств, в том числе в результате проведенной достройки, дооборудования, реконструкции или модернизации, срок полезного использования по этому объекту комиссией пересматривается.</w:t>
      </w:r>
      <w:bookmarkEnd w:id="17"/>
    </w:p>
    <w:p w:rsidR="004D198C" w:rsidRPr="00CF3ADE" w:rsidRDefault="004D198C" w:rsidP="004D198C">
      <w:pPr>
        <w:numPr>
          <w:ilvl w:val="1"/>
          <w:numId w:val="0"/>
        </w:numPr>
        <w:spacing w:before="120" w:after="120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8" w:name="_ref_1636348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Присвоенный объекту инвентарный номер наносится материально ответственным лицом в присутствии уполномоченного члена комиссии в порядке, определенном Учетной политикой.</w:t>
      </w:r>
      <w:bookmarkEnd w:id="18"/>
    </w:p>
    <w:p w:rsidR="004D198C" w:rsidRPr="00CF3ADE" w:rsidRDefault="004D198C" w:rsidP="004D198C">
      <w:pPr>
        <w:spacing w:before="120" w:after="120"/>
        <w:ind w:firstLine="48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_ref_1645186"/>
      <w:r w:rsidRPr="00CF3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Принятие решений по выбытию (списанию) активов и списанию задолженности неплатежеспособных дебиторов</w:t>
      </w:r>
      <w:bookmarkEnd w:id="19"/>
    </w:p>
    <w:p w:rsidR="004D198C" w:rsidRPr="00CF3ADE" w:rsidRDefault="004D198C" w:rsidP="004D198C">
      <w:pPr>
        <w:numPr>
          <w:ilvl w:val="1"/>
          <w:numId w:val="0"/>
        </w:numPr>
        <w:spacing w:before="120" w:after="120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0" w:name="_ref_1645187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части выбытия (списания) активов и задолженности комиссия принимает решения по следующим вопросам:</w:t>
      </w:r>
      <w:bookmarkEnd w:id="20"/>
    </w:p>
    <w:p w:rsidR="004D198C" w:rsidRPr="00CF3ADE" w:rsidRDefault="004D198C" w:rsidP="004D198C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выбытии (списании) нефинансовых активов (в том числе объектов движимого имущества стоимостью до 10 000 руб. включительно, учитываемых на </w:t>
      </w:r>
      <w:proofErr w:type="spellStart"/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забалансовом</w:t>
      </w:r>
      <w:proofErr w:type="spellEnd"/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счете 21);</w:t>
      </w:r>
    </w:p>
    <w:p w:rsidR="004D198C" w:rsidRPr="00CF3ADE" w:rsidRDefault="004D198C" w:rsidP="004D198C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возможности использовать отдельные узлы, детали, конструкции и материалы, полученные в результате списания объектов нефинансовых активов;</w:t>
      </w:r>
    </w:p>
    <w:p w:rsidR="004D198C" w:rsidRPr="00CF3ADE" w:rsidRDefault="004D198C" w:rsidP="004D198C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частичной ликвидации (</w:t>
      </w:r>
      <w:proofErr w:type="spellStart"/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разукомплектации</w:t>
      </w:r>
      <w:proofErr w:type="spellEnd"/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основных средств и об определении стоимости выбывающей части актива при его частичной ликвидации;</w:t>
      </w:r>
    </w:p>
    <w:p w:rsidR="004D198C" w:rsidRPr="00CF3ADE" w:rsidRDefault="004D198C" w:rsidP="004D198C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пригодности дальнейшего использования имущества, возможности и эффективности его восстановления;</w:t>
      </w:r>
    </w:p>
    <w:p w:rsidR="004D198C" w:rsidRPr="00CF3ADE" w:rsidRDefault="004D198C" w:rsidP="004D198C">
      <w:pPr>
        <w:numPr>
          <w:ilvl w:val="1"/>
          <w:numId w:val="0"/>
        </w:numPr>
        <w:spacing w:before="120" w:after="120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1" w:name="_ref_1645188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о выбытии имущества принимается, если оно:</w:t>
      </w:r>
      <w:bookmarkEnd w:id="21"/>
    </w:p>
    <w:p w:rsidR="004D198C" w:rsidRPr="00CF3ADE" w:rsidRDefault="004D198C" w:rsidP="004D198C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износа;</w:t>
      </w:r>
    </w:p>
    <w:p w:rsidR="004D198C" w:rsidRPr="00CF3ADE" w:rsidRDefault="004D198C" w:rsidP="004D198C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выбыло из владения, пользования, распоряжения вследствие гибели или уничтожения, в том числе в результате хищения, недостачи, порчи, выявленных при инвентаризации, а также если невозможно выяснить его местонахождение;</w:t>
      </w:r>
    </w:p>
    <w:p w:rsidR="004D198C" w:rsidRPr="00CF3ADE" w:rsidRDefault="004D198C" w:rsidP="004D198C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передается государственному (муниципальному) учреждению, органу государственной власти, местного самоуправления, государственному (муниципальному) предприятию;</w:t>
      </w:r>
    </w:p>
    <w:p w:rsidR="004D198C" w:rsidRPr="00CF3ADE" w:rsidRDefault="004D198C" w:rsidP="004D198C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других случаях, предусмотренных законодательством РФ.</w:t>
      </w:r>
    </w:p>
    <w:p w:rsidR="004D198C" w:rsidRPr="00CF3ADE" w:rsidRDefault="004D198C" w:rsidP="004D198C">
      <w:pPr>
        <w:numPr>
          <w:ilvl w:val="1"/>
          <w:numId w:val="0"/>
        </w:numPr>
        <w:spacing w:before="120" w:after="120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2" w:name="_ref_1645189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о списании имущества принимается комиссией после проведения следующих мероприятий:</w:t>
      </w:r>
      <w:bookmarkEnd w:id="22"/>
    </w:p>
    <w:p w:rsidR="004D198C" w:rsidRPr="00CF3ADE" w:rsidRDefault="004D198C" w:rsidP="004D198C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осмотр имущества, подлежащего списанию (при наличии такой возможности), с учетом данных, содержащихся в учетно-технической и иной документации;</w:t>
      </w:r>
    </w:p>
    <w:p w:rsidR="004D198C" w:rsidRPr="00CF3ADE" w:rsidRDefault="004D198C" w:rsidP="004D198C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причин списания имущества: физический и (или) моральный износ, нарушение условий содержания и (или) эксплуатации, авария, стихийное бедствие, длительное неиспользование имущества, иные причины;</w:t>
      </w:r>
    </w:p>
    <w:p w:rsidR="004D198C" w:rsidRPr="00CF3ADE" w:rsidRDefault="004D198C" w:rsidP="004D198C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виновных лиц, действия которых привели к необходимости списать имущество до истечения срока его полезного использования;</w:t>
      </w:r>
    </w:p>
    <w:p w:rsidR="004D198C" w:rsidRPr="00CF3ADE" w:rsidRDefault="004D198C" w:rsidP="004D198C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документов, необходимых для принятия решения о списании имущества.</w:t>
      </w:r>
    </w:p>
    <w:p w:rsidR="004D198C" w:rsidRPr="00CF3ADE" w:rsidRDefault="004D198C" w:rsidP="004D198C">
      <w:pPr>
        <w:numPr>
          <w:ilvl w:val="1"/>
          <w:numId w:val="0"/>
        </w:numPr>
        <w:spacing w:before="120" w:after="120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3" w:name="_ref_1645190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признания задолженности неплатежеспособных дебиторов нереальной к взысканию комиссия принимает решение о списании такой задолженности на </w:t>
      </w:r>
      <w:proofErr w:type="spellStart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забалансовый</w:t>
      </w:r>
      <w:proofErr w:type="spellEnd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учет.</w:t>
      </w:r>
      <w:bookmarkEnd w:id="23"/>
    </w:p>
    <w:p w:rsidR="004D198C" w:rsidRPr="00CF3ADE" w:rsidRDefault="004D198C" w:rsidP="004D198C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списании задолженности с </w:t>
      </w:r>
      <w:proofErr w:type="spellStart"/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забалансового</w:t>
      </w:r>
      <w:proofErr w:type="spellEnd"/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счета 04 комиссия принимает при признании задолженности безнадежной к взысканию после проверки документов, необходимых для списания задолженности неплатежеспособных дебиторов.</w:t>
      </w:r>
    </w:p>
    <w:p w:rsidR="004D198C" w:rsidRPr="00D645EA" w:rsidRDefault="004D198C" w:rsidP="004D198C">
      <w:pPr>
        <w:numPr>
          <w:ilvl w:val="1"/>
          <w:numId w:val="0"/>
        </w:numPr>
        <w:spacing w:before="120" w:after="120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4" w:name="_ref_1645191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Выбытие (списание) нефинансовых активов оформляется следующими документами:</w:t>
      </w:r>
      <w:bookmarkEnd w:id="24"/>
    </w:p>
    <w:p w:rsidR="004D198C" w:rsidRPr="00D645EA" w:rsidRDefault="004D198C" w:rsidP="004D198C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 о приеме-передаче объектов нефинансовых активов </w:t>
      </w:r>
      <w:hyperlink r:id="rId10" w:history="1">
        <w:r w:rsidRPr="00D645E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(ф. 0504101)</w:t>
        </w:r>
      </w:hyperlink>
      <w:r w:rsidRPr="00D645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198C" w:rsidRPr="00D645EA" w:rsidRDefault="004D198C" w:rsidP="004D198C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 о списании объектов нефинансовых активов (кроме транспортных средств) </w:t>
      </w:r>
      <w:hyperlink r:id="rId11" w:history="1">
        <w:r w:rsidRPr="00D645E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(ф. 0504104)</w:t>
        </w:r>
      </w:hyperlink>
      <w:r w:rsidRPr="00D645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198C" w:rsidRPr="00D645EA" w:rsidRDefault="004D198C" w:rsidP="004D198C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 о списании транспортного средства </w:t>
      </w:r>
      <w:hyperlink r:id="rId12" w:history="1">
        <w:r w:rsidRPr="00D645E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(ф. 0504105)</w:t>
        </w:r>
      </w:hyperlink>
      <w:r w:rsidRPr="00D645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198C" w:rsidRPr="00D645EA" w:rsidRDefault="004D198C" w:rsidP="004D198C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 о списании мягкого и хозяйственного инвентаря </w:t>
      </w:r>
      <w:hyperlink r:id="rId13" w:history="1">
        <w:r w:rsidRPr="00D645E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(ф. 0504143)</w:t>
        </w:r>
      </w:hyperlink>
      <w:r w:rsidRPr="00D645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198C" w:rsidRPr="00D645EA" w:rsidRDefault="004D198C" w:rsidP="004D198C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 о списании материальных </w:t>
      </w:r>
      <w:r w:rsidRPr="00D6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запасов </w:t>
      </w:r>
      <w:hyperlink r:id="rId14" w:history="1">
        <w:r w:rsidRPr="00D645E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(ф. 0504230)</w:t>
        </w:r>
      </w:hyperlink>
      <w:r w:rsidRPr="00D645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98C" w:rsidRPr="00CF3ADE" w:rsidRDefault="004D198C" w:rsidP="004D198C">
      <w:pPr>
        <w:numPr>
          <w:ilvl w:val="1"/>
          <w:numId w:val="0"/>
        </w:numPr>
        <w:spacing w:before="120" w:after="120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5" w:name="_ref_1645192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Оформленный комиссией акт о списании имущества утверждается руководителем.</w:t>
      </w:r>
      <w:bookmarkEnd w:id="25"/>
    </w:p>
    <w:p w:rsidR="004D198C" w:rsidRPr="00CF3ADE" w:rsidRDefault="004D198C" w:rsidP="004D198C">
      <w:pPr>
        <w:numPr>
          <w:ilvl w:val="1"/>
          <w:numId w:val="0"/>
        </w:numPr>
        <w:spacing w:before="120" w:after="120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6" w:name="_ref_1645193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До утверждения в установленном порядке акта о списании реализация мероприятий, предусмотренных этим актом, не допускается.</w:t>
      </w:r>
      <w:bookmarkEnd w:id="26"/>
    </w:p>
    <w:p w:rsidR="004D198C" w:rsidRPr="00CF3ADE" w:rsidRDefault="004D198C" w:rsidP="004D198C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осуществляется самостоятельно либо с привлечением третьих лиц на основании заключенного договора и подтверждается комиссией.</w:t>
      </w:r>
    </w:p>
    <w:p w:rsidR="004D198C" w:rsidRPr="00CF3ADE" w:rsidRDefault="004D198C" w:rsidP="004D198C">
      <w:pPr>
        <w:spacing w:before="120" w:after="120"/>
        <w:ind w:firstLine="48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_ref_1654026"/>
      <w:r w:rsidRPr="00CF3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Принятие решений по вопросам обесценения активов</w:t>
      </w:r>
      <w:bookmarkEnd w:id="27"/>
    </w:p>
    <w:p w:rsidR="004D198C" w:rsidRPr="00CF3ADE" w:rsidRDefault="004D198C" w:rsidP="004D198C">
      <w:pPr>
        <w:numPr>
          <w:ilvl w:val="1"/>
          <w:numId w:val="0"/>
        </w:numPr>
        <w:spacing w:before="120" w:after="120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8" w:name="_ref_1654027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выявлении признаков возможного обесценения (снижения убытка) соответствующие обстоятельства рассматриваются комиссией по поступлению и выбытию активов.</w:t>
      </w:r>
      <w:bookmarkEnd w:id="28"/>
    </w:p>
    <w:p w:rsidR="004D198C" w:rsidRPr="00CF3ADE" w:rsidRDefault="004D198C" w:rsidP="004D198C">
      <w:pPr>
        <w:numPr>
          <w:ilvl w:val="1"/>
          <w:numId w:val="0"/>
        </w:numPr>
        <w:spacing w:before="120" w:after="120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9" w:name="_ref_1654028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по результатам рассмотрения выявленные признаки обесценения (снижения убытка) признаны существенными, комиссия выносит заключение о необходимости определить справедливую стоимость каждого актива, по которому выявлены признаки возможного обесценения (снижения убытка), или об отсутствии такой необходимости.</w:t>
      </w:r>
      <w:bookmarkEnd w:id="29"/>
    </w:p>
    <w:p w:rsidR="004D198C" w:rsidRPr="00CF3ADE" w:rsidRDefault="004D198C" w:rsidP="004D198C">
      <w:pPr>
        <w:numPr>
          <w:ilvl w:val="1"/>
          <w:numId w:val="0"/>
        </w:numPr>
        <w:spacing w:before="120" w:after="120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0" w:name="_ref_1654029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выявленные признаки обесценения (снижения убытка) являются несущественными, комиссия выносит заключение об отсутствии необходимости определять справедливую стоимость.</w:t>
      </w:r>
      <w:bookmarkEnd w:id="30"/>
    </w:p>
    <w:p w:rsidR="004D198C" w:rsidRPr="00CF3ADE" w:rsidRDefault="004D198C" w:rsidP="004D198C">
      <w:pPr>
        <w:numPr>
          <w:ilvl w:val="1"/>
          <w:numId w:val="0"/>
        </w:numPr>
        <w:spacing w:before="120" w:after="120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1" w:name="_ref_1654030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необходимости определить справедливую стоимость комиссия утверждает метод, который будет при этом использоваться.</w:t>
      </w:r>
      <w:bookmarkEnd w:id="31"/>
    </w:p>
    <w:p w:rsidR="004D198C" w:rsidRPr="00CF3ADE" w:rsidRDefault="004D198C" w:rsidP="004D198C">
      <w:pPr>
        <w:numPr>
          <w:ilvl w:val="1"/>
          <w:numId w:val="0"/>
        </w:numPr>
        <w:spacing w:before="120" w:after="120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2" w:name="_ref_1654031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Заключение о необходимости (отсутствии необходимости) определить справедливую стоимость и о применяемом для этого методе оформляется в виде представления для руководителя.</w:t>
      </w:r>
      <w:bookmarkEnd w:id="32"/>
    </w:p>
    <w:p w:rsidR="004D198C" w:rsidRPr="00CF3ADE" w:rsidRDefault="004D198C" w:rsidP="004D198C">
      <w:pPr>
        <w:numPr>
          <w:ilvl w:val="1"/>
          <w:numId w:val="0"/>
        </w:numPr>
        <w:spacing w:before="120" w:after="120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3" w:name="_ref_1654032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представление могут быть включены рекомендации комиссии по дальнейшему использованию имущества.</w:t>
      </w:r>
      <w:bookmarkEnd w:id="33"/>
    </w:p>
    <w:p w:rsidR="004D198C" w:rsidRPr="00013830" w:rsidRDefault="004D198C" w:rsidP="004D198C">
      <w:pPr>
        <w:numPr>
          <w:ilvl w:val="1"/>
          <w:numId w:val="0"/>
        </w:numPr>
        <w:spacing w:before="120" w:after="120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4" w:name="_ref_1654033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выявлены признаки снижения убытка от обесценения, а сумма убытка не подлежит восстановлению, комиссия выносит заключение о необходимости (отсутствии необходимости) скорректировать оставшийся срок полезного использования актива. Это заключение оформляется в виде представления для руководителя.</w:t>
      </w:r>
      <w:bookmarkStart w:id="35" w:name="_docEnd_8"/>
      <w:bookmarkEnd w:id="34"/>
      <w:bookmarkEnd w:id="35"/>
    </w:p>
    <w:p w:rsidR="00911E12" w:rsidRPr="00013830" w:rsidRDefault="00911E12" w:rsidP="004D198C">
      <w:pPr>
        <w:numPr>
          <w:ilvl w:val="1"/>
          <w:numId w:val="0"/>
        </w:numPr>
        <w:spacing w:before="120" w:after="120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3830" w:rsidRPr="00345E04" w:rsidRDefault="00013830" w:rsidP="00013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bookmarkStart w:id="36" w:name="_GoBack"/>
      <w:r w:rsidRPr="00345E04">
        <w:rPr>
          <w:rFonts w:ascii="Times New Roman" w:hAnsi="Times New Roman" w:cs="Times New Roman"/>
          <w:bCs/>
          <w:iCs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bCs/>
          <w:iCs/>
          <w:sz w:val="28"/>
          <w:szCs w:val="28"/>
        </w:rPr>
        <w:t>финансово-экономического управления</w:t>
      </w:r>
    </w:p>
    <w:p w:rsidR="00013830" w:rsidRPr="0029260E" w:rsidRDefault="00013830" w:rsidP="00013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E04">
        <w:rPr>
          <w:rFonts w:ascii="Times New Roman" w:hAnsi="Times New Roman" w:cs="Times New Roman"/>
          <w:bCs/>
          <w:iCs/>
          <w:sz w:val="28"/>
          <w:szCs w:val="28"/>
        </w:rPr>
        <w:t>(главн</w:t>
      </w:r>
      <w:r>
        <w:rPr>
          <w:rFonts w:ascii="Times New Roman" w:hAnsi="Times New Roman" w:cs="Times New Roman"/>
          <w:bCs/>
          <w:iCs/>
          <w:sz w:val="28"/>
          <w:szCs w:val="28"/>
        </w:rPr>
        <w:t>ый</w:t>
      </w:r>
      <w:r w:rsidRPr="00345E04">
        <w:rPr>
          <w:rFonts w:ascii="Times New Roman" w:hAnsi="Times New Roman" w:cs="Times New Roman"/>
          <w:bCs/>
          <w:iCs/>
          <w:sz w:val="28"/>
          <w:szCs w:val="28"/>
        </w:rPr>
        <w:t xml:space="preserve"> бухгалтер)</w:t>
      </w:r>
    </w:p>
    <w:p w:rsidR="00D645EA" w:rsidRPr="00D645EA" w:rsidRDefault="00911E12" w:rsidP="0001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E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подполковник внутренней службы</w:t>
      </w:r>
      <w:r w:rsidRPr="00911E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1E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911E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М.Г. </w:t>
      </w:r>
      <w:proofErr w:type="spellStart"/>
      <w:r w:rsidRPr="00911E1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Кусова</w:t>
      </w:r>
      <w:bookmarkEnd w:id="36"/>
      <w:proofErr w:type="spellEnd"/>
    </w:p>
    <w:sectPr w:rsidR="00D645EA" w:rsidRPr="00D645EA" w:rsidSect="007E79C6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98C"/>
    <w:rsid w:val="00013830"/>
    <w:rsid w:val="0043388D"/>
    <w:rsid w:val="00490E4C"/>
    <w:rsid w:val="004D198C"/>
    <w:rsid w:val="005F4B84"/>
    <w:rsid w:val="006670B0"/>
    <w:rsid w:val="007E79C6"/>
    <w:rsid w:val="00874EEE"/>
    <w:rsid w:val="00911E12"/>
    <w:rsid w:val="00927204"/>
    <w:rsid w:val="00A93B1B"/>
    <w:rsid w:val="00B8634C"/>
    <w:rsid w:val="00BA14A8"/>
    <w:rsid w:val="00BA786C"/>
    <w:rsid w:val="00CF3ADE"/>
    <w:rsid w:val="00D645EA"/>
    <w:rsid w:val="00EC08B4"/>
    <w:rsid w:val="00F66B09"/>
    <w:rsid w:val="00FA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CD5BA-A967-40DD-995B-899DA445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198C"/>
    <w:pPr>
      <w:keepNext/>
      <w:keepLines/>
      <w:numPr>
        <w:numId w:val="1"/>
      </w:numPr>
      <w:spacing w:before="240" w:after="12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D198C"/>
    <w:pPr>
      <w:numPr>
        <w:ilvl w:val="1"/>
        <w:numId w:val="1"/>
      </w:numPr>
      <w:spacing w:before="120" w:after="120"/>
      <w:ind w:firstLine="482"/>
      <w:jc w:val="both"/>
      <w:outlineLvl w:val="1"/>
    </w:pPr>
    <w:rPr>
      <w:rFonts w:ascii="Times New Roman" w:eastAsia="Times New Roman" w:hAnsi="Times New Roman" w:cs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D198C"/>
    <w:pPr>
      <w:numPr>
        <w:ilvl w:val="2"/>
        <w:numId w:val="1"/>
      </w:numPr>
      <w:spacing w:before="120" w:after="120"/>
      <w:ind w:firstLine="482"/>
      <w:jc w:val="both"/>
      <w:outlineLvl w:val="2"/>
    </w:pPr>
    <w:rPr>
      <w:rFonts w:ascii="Times New Roman" w:eastAsia="Times New Roman" w:hAnsi="Times New Roman" w:cs="Times New Roman"/>
      <w:bCs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4D198C"/>
    <w:pPr>
      <w:numPr>
        <w:ilvl w:val="3"/>
        <w:numId w:val="1"/>
      </w:numPr>
      <w:spacing w:before="120" w:after="120"/>
      <w:ind w:firstLine="482"/>
      <w:jc w:val="both"/>
      <w:outlineLvl w:val="3"/>
    </w:pPr>
    <w:rPr>
      <w:rFonts w:ascii="Times New Roman" w:eastAsia="Times New Roman" w:hAnsi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4D198C"/>
    <w:pPr>
      <w:keepNext/>
      <w:keepLines/>
      <w:numPr>
        <w:ilvl w:val="4"/>
        <w:numId w:val="1"/>
      </w:numPr>
      <w:spacing w:before="200" w:after="0"/>
      <w:ind w:firstLine="482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4D198C"/>
    <w:pPr>
      <w:keepNext/>
      <w:keepLines/>
      <w:numPr>
        <w:ilvl w:val="5"/>
        <w:numId w:val="1"/>
      </w:numPr>
      <w:spacing w:before="200" w:after="0"/>
      <w:ind w:firstLine="482"/>
      <w:jc w:val="both"/>
      <w:outlineLvl w:val="5"/>
    </w:pPr>
    <w:rPr>
      <w:rFonts w:ascii="Times New Roman" w:eastAsia="Times New Roman" w:hAnsi="Times New Roman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4D198C"/>
    <w:pPr>
      <w:keepNext/>
      <w:keepLines/>
      <w:numPr>
        <w:ilvl w:val="6"/>
        <w:numId w:val="1"/>
      </w:numPr>
      <w:spacing w:before="200" w:after="0"/>
      <w:ind w:firstLine="482"/>
      <w:jc w:val="both"/>
      <w:outlineLvl w:val="6"/>
    </w:pPr>
    <w:rPr>
      <w:rFonts w:ascii="Times New Roman" w:eastAsia="Times New Roman" w:hAnsi="Times New Roman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4D198C"/>
    <w:pPr>
      <w:keepNext/>
      <w:keepLines/>
      <w:numPr>
        <w:ilvl w:val="7"/>
        <w:numId w:val="1"/>
      </w:numPr>
      <w:spacing w:before="200" w:after="0"/>
      <w:ind w:firstLine="482"/>
      <w:jc w:val="both"/>
      <w:outlineLvl w:val="7"/>
    </w:pPr>
    <w:rPr>
      <w:rFonts w:ascii="Times New Roman" w:eastAsia="Times New Roman" w:hAnsi="Times New Roman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4D198C"/>
    <w:pPr>
      <w:keepNext/>
      <w:keepLines/>
      <w:numPr>
        <w:ilvl w:val="8"/>
        <w:numId w:val="1"/>
      </w:numPr>
      <w:spacing w:before="200" w:after="0"/>
      <w:ind w:firstLine="482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98C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198C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198C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D198C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D198C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D198C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D198C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D198C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4D198C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8161AA42813FF2C5CEF20345109A18045E915A4D486592BF0D91A3DD55F1698951AD9BC98E255BD5FCEE95C30D9338499B9D4E29600D213292d3R9M" TargetMode="External"/><Relationship Id="rId13" Type="http://schemas.openxmlformats.org/officeDocument/2006/relationships/hyperlink" Target="consultantplus://offline/ref=9D8161AA42813FF2C5CEF20345109A18045E915A4D486592BF0D91A3DD55F1698951AD87C989255BD5FBE190C6009D654393C4422B6702763792395C742FD69B8ADB4C4BBB23d1R3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8161AA42813FF2C5CEF20345109A18045E915A4D486592BF0D91A3DD55F1698951AD9BC98E255BD5FCE890C4009338499B9D4E29600D213292d3R9M" TargetMode="External"/><Relationship Id="rId12" Type="http://schemas.openxmlformats.org/officeDocument/2006/relationships/hyperlink" Target="consultantplus://offline/ref=9D8161AA42813FF2C5CEF20345109A18045E915A4D486592BF0D91A3DD55F1698951AD87C989255BD5FBE190C6009D654393C4422B6702763792395C742FD69A89D84C4BBB23d1R3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8161AA42813FF2C5CEF20345109A18045E915A4D486592BF0D91A3DD55F1698951AD87C989255BD5FBE190C6009D654393C4422B6702763792395C742FD69D8EDD4C4BBB23d1R3M" TargetMode="External"/><Relationship Id="rId11" Type="http://schemas.openxmlformats.org/officeDocument/2006/relationships/hyperlink" Target="consultantplus://offline/ref=9D8161AA42813FF2C5CEF20345109A18045E915A4D486592BF0D91A3DD55F1698951AD87C989255BD5FBE190C6009D654393C4422B6702763792395C742FD69D86DD4C4BBB23d1R3M" TargetMode="External"/><Relationship Id="rId5" Type="http://schemas.openxmlformats.org/officeDocument/2006/relationships/hyperlink" Target="consultantplus://offline/ref=9D8161AA42813FF2C5CEF20345109A18045E915A4D486592BF0D91A3DD55F1698951AD87C989255BD5FBE190C6009D654393C4422B6702763792395C742FD69D8EDD4C4BBB23d1R3M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D8161AA42813FF2C5CEF20345109A18045E915A4D486592BF0D91A3DD55F1698951AD87C989255BD5FBE190C6009D654393C4422B6702763792395C742FD69F88DF4C4BBB23d1R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8161AA42813FF2C5CEF20345109A18045E915A4D486592BF0D91A3DD55F1698951AD9BC98E255BD5FCEE95C0059338499B9D4E29600D213292d3R9M" TargetMode="External"/><Relationship Id="rId14" Type="http://schemas.openxmlformats.org/officeDocument/2006/relationships/hyperlink" Target="consultantplus://offline/ref=9D8161AA42813FF2C5CEF20345109A18045E915A4D486592BF0D91A3DD55F1698951AD87C989255BD5FBE190C6009D654393C4422B6702763792395C742FD79D8FD84C4BBB23d1R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Степанович</dc:creator>
  <cp:lastModifiedBy>Татьяна Б. Думанская</cp:lastModifiedBy>
  <cp:revision>3</cp:revision>
  <dcterms:created xsi:type="dcterms:W3CDTF">2022-03-03T09:54:00Z</dcterms:created>
  <dcterms:modified xsi:type="dcterms:W3CDTF">2022-03-03T09:57:00Z</dcterms:modified>
</cp:coreProperties>
</file>