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5C" w:rsidRDefault="001934A3">
      <w:pPr>
        <w:pStyle w:val="1"/>
      </w:pPr>
      <w:bookmarkStart w:id="0" w:name="anchor0"/>
      <w:bookmarkStart w:id="1" w:name="_GoBack"/>
      <w:bookmarkEnd w:id="0"/>
      <w:bookmarkEnd w:id="1"/>
      <w:r>
        <w:t>Приказ МЧС РФ от 15 декабря 2002 г. N 583 "Об утверждении и введении в действие Правил эксплуатации защитных сооружений гражданской обороны"</w:t>
      </w:r>
    </w:p>
    <w:p w:rsidR="00000000" w:rsidRDefault="001934A3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a"/>
      </w:pPr>
      <w:r>
        <w:lastRenderedPageBreak/>
        <w:t>С изменениями и дополнениями от:</w:t>
      </w:r>
    </w:p>
    <w:p w:rsidR="008F4A5C" w:rsidRDefault="001934A3">
      <w:pPr>
        <w:pStyle w:val="aa"/>
      </w:pPr>
      <w:r>
        <w:t>9 августа 2010 г., 22 декабря 2015 г., 1 августа 2016 г., 3 апреля 2017 г., 26 июня 2018 г.</w:t>
      </w:r>
    </w:p>
    <w:p w:rsidR="00000000" w:rsidRDefault="00193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F4A5C" w:rsidRDefault="008F4A5C">
      <w:pPr>
        <w:pStyle w:val="a3"/>
      </w:pPr>
    </w:p>
    <w:p w:rsidR="008F4A5C" w:rsidRDefault="001934A3">
      <w:pPr>
        <w:pStyle w:val="a3"/>
      </w:pPr>
      <w:r>
        <w:t>В соответствии с решением совместного заседания коллегии МЧС России и коллегии по безопасности при полномочном представителе Президента Российской Федерации в Ур</w:t>
      </w:r>
      <w:r>
        <w:t>альском федеральном округе "О совершенствовании гражданской обороны и территориальных подсистем РСЧС субъектов Российской Федерации, находящихся в пределах Уральского федерального округа" от 19 июня 2002 г. N 13/3 и в целях сохранения имеющегося фонда защи</w:t>
      </w:r>
      <w:r>
        <w:t>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</w:t>
      </w:r>
      <w:r>
        <w:t>м приказываю:</w:t>
      </w:r>
    </w:p>
    <w:p w:rsidR="008F4A5C" w:rsidRDefault="001934A3">
      <w:pPr>
        <w:pStyle w:val="a3"/>
      </w:pPr>
      <w:bookmarkStart w:id="2" w:name="anchor1"/>
      <w:bookmarkEnd w:id="2"/>
      <w:r>
        <w:t xml:space="preserve">1. Утвердить и ввести в действие с 1 апреля 2003 г. прилагаемые </w:t>
      </w:r>
      <w:hyperlink r:id="rId8" w:history="1">
        <w:r>
          <w:t>Правила</w:t>
        </w:r>
      </w:hyperlink>
      <w:r>
        <w:t xml:space="preserve"> эксплуатации защитных сооружений гражданской обороны.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" w:name="anchor2"/>
    <w:bookmarkEnd w:id="3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</w:instrText>
      </w:r>
      <w:r>
        <w:instrText xml:space="preserve">ct/71311854/10011"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пункт 2 внесены изменения</w:t>
      </w:r>
    </w:p>
    <w:p w:rsidR="008F4A5C" w:rsidRDefault="001934A3">
      <w:pPr>
        <w:pStyle w:val="a8"/>
      </w:pPr>
      <w:hyperlink r:id="rId9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 Начальнику Департамента гражданской обороны</w:t>
      </w:r>
      <w:r>
        <w:t xml:space="preserve"> и защиты населения организовать работу по доведению настоящих Правил до заинтересованных организаций, обеспечению надзора и контроля за содержанием и использованием имеющегося фонда защитных сооружений гражданской обороны.</w:t>
      </w:r>
    </w:p>
    <w:p w:rsidR="008F4A5C" w:rsidRDefault="001934A3">
      <w:pPr>
        <w:pStyle w:val="a3"/>
      </w:pPr>
      <w:bookmarkStart w:id="4" w:name="anchor3"/>
      <w:bookmarkEnd w:id="4"/>
      <w:r>
        <w:t xml:space="preserve">3. </w:t>
      </w:r>
      <w:hyperlink r:id="rId10" w:history="1">
        <w:r>
          <w:t>Исключен</w:t>
        </w:r>
      </w:hyperlink>
      <w:r>
        <w:t>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F4A5C" w:rsidRDefault="001934A3">
      <w:pPr>
        <w:pStyle w:val="a8"/>
      </w:pPr>
      <w:r>
        <w:t xml:space="preserve">См. текст </w:t>
      </w:r>
      <w:hyperlink r:id="rId11" w:history="1">
        <w:r>
          <w:t>пункта 3</w:t>
        </w:r>
      </w:hyperlink>
    </w:p>
    <w:p w:rsidR="008F4A5C" w:rsidRDefault="008F4A5C">
      <w:pPr>
        <w:pStyle w:val="a8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tbl>
      <w:tblPr>
        <w:tblW w:w="16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8"/>
        <w:gridCol w:w="5386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10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lastRenderedPageBreak/>
              <w:t>Министр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right"/>
            </w:pPr>
            <w:r>
              <w:t>С.К.Шойгу</w:t>
            </w:r>
          </w:p>
        </w:tc>
      </w:tr>
    </w:tbl>
    <w:p w:rsidR="008F4A5C" w:rsidRDefault="008F4A5C">
      <w:pPr>
        <w:pStyle w:val="a3"/>
      </w:pPr>
    </w:p>
    <w:p w:rsidR="008F4A5C" w:rsidRDefault="001934A3">
      <w:pPr>
        <w:pStyle w:val="a7"/>
      </w:pPr>
      <w:r>
        <w:t>Зарегистрировано в Минюсте РФ 25 марта 2003 г.</w:t>
      </w:r>
    </w:p>
    <w:p w:rsidR="008F4A5C" w:rsidRDefault="001934A3">
      <w:pPr>
        <w:pStyle w:val="a7"/>
      </w:pPr>
      <w:r>
        <w:t>Регистрационный N 4317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100000"/>
    <w:bookmarkEnd w:id="5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"http://sps.rkomi.local:8082/document/redirect/71311854/1002"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12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lastRenderedPageBreak/>
        <w:t xml:space="preserve">Приложение к </w:t>
      </w:r>
      <w:hyperlink r:id="rId13" w:history="1">
        <w:r>
          <w:rPr>
            <w:b/>
            <w:color w:val="26282F"/>
          </w:rPr>
          <w:t>приказу</w:t>
        </w:r>
      </w:hyperlink>
      <w:r>
        <w:rPr>
          <w:b/>
          <w:color w:val="26282F"/>
        </w:rPr>
        <w:t xml:space="preserve"> МЧС РФ от 15 декабря 2002 г. N 583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Правила эксплуатации защитных сооружений гражданской обороны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a"/>
      </w:pPr>
      <w:r>
        <w:lastRenderedPageBreak/>
        <w:t>С изменениями и дополнениями от:</w:t>
      </w:r>
    </w:p>
    <w:p w:rsidR="008F4A5C" w:rsidRDefault="001934A3">
      <w:pPr>
        <w:pStyle w:val="aa"/>
      </w:pPr>
      <w:r>
        <w:t xml:space="preserve">9 </w:t>
      </w:r>
      <w:r>
        <w:t>августа 2010 г., 22 декабря 2015 г., 1 августа 2016 г., 3 апреля 2017 г., 26 июня 2018 г.</w:t>
      </w:r>
    </w:p>
    <w:p w:rsidR="00000000" w:rsidRDefault="00193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F4A5C" w:rsidRDefault="001934A3">
      <w:pPr>
        <w:pStyle w:val="a5"/>
      </w:pPr>
      <w:r>
        <w:t xml:space="preserve">Настоящие Правила </w:t>
      </w:r>
      <w:hyperlink r:id="rId14" w:history="1">
        <w:r>
          <w:t>вводятся в действие</w:t>
        </w:r>
      </w:hyperlink>
      <w:r>
        <w:t xml:space="preserve"> с 1 апреля 2003 г.</w:t>
      </w:r>
    </w:p>
    <w:p w:rsidR="008F4A5C" w:rsidRDefault="001934A3">
      <w:pPr>
        <w:pStyle w:val="a5"/>
      </w:pPr>
      <w:r>
        <w:t xml:space="preserve">См. также Строительные нормы и правила </w:t>
      </w:r>
      <w:hyperlink r:id="rId15" w:history="1">
        <w:r>
          <w:t>СНиП II-11-77</w:t>
        </w:r>
      </w:hyperlink>
      <w:r>
        <w:t xml:space="preserve">* "Защитные сооружения гражданской обороны", утвержденные </w:t>
      </w:r>
      <w:hyperlink r:id="rId16" w:history="1">
        <w:r>
          <w:t>постановлением</w:t>
        </w:r>
      </w:hyperlink>
      <w:r>
        <w:t xml:space="preserve"> Госстроя СССР от 13 октябр</w:t>
      </w:r>
      <w:r>
        <w:t>я 1977 г. N 158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1"/>
      </w:pPr>
      <w:bookmarkStart w:id="6" w:name="anchor100001"/>
      <w:bookmarkEnd w:id="6"/>
      <w:r>
        <w:lastRenderedPageBreak/>
        <w:t>Основные сокращения, применяемые в Правилах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7" w:name="anchor881"/>
      <w:bookmarkEnd w:id="7"/>
      <w:r>
        <w:rPr>
          <w:b/>
          <w:color w:val="26282F"/>
        </w:rPr>
        <w:t>АХОВ</w:t>
      </w:r>
      <w:r>
        <w:t xml:space="preserve"> - аварийно химически опасные вещества;</w:t>
      </w:r>
    </w:p>
    <w:p w:rsidR="008F4A5C" w:rsidRDefault="001934A3">
      <w:pPr>
        <w:pStyle w:val="a3"/>
      </w:pPr>
      <w:bookmarkStart w:id="8" w:name="anchor882"/>
      <w:bookmarkEnd w:id="8"/>
      <w:r>
        <w:rPr>
          <w:b/>
          <w:color w:val="26282F"/>
        </w:rPr>
        <w:t>АЭС</w:t>
      </w:r>
      <w:r>
        <w:t xml:space="preserve"> - атомная электростанция;</w:t>
      </w:r>
    </w:p>
    <w:p w:rsidR="008F4A5C" w:rsidRDefault="001934A3">
      <w:pPr>
        <w:pStyle w:val="a3"/>
      </w:pPr>
      <w:bookmarkStart w:id="9" w:name="anchor883"/>
      <w:bookmarkEnd w:id="9"/>
      <w:r>
        <w:rPr>
          <w:b/>
          <w:color w:val="26282F"/>
        </w:rPr>
        <w:t>ГД</w:t>
      </w:r>
      <w:r>
        <w:t xml:space="preserve"> - герметическая дверь;</w:t>
      </w:r>
    </w:p>
    <w:p w:rsidR="008F4A5C" w:rsidRDefault="001934A3">
      <w:pPr>
        <w:pStyle w:val="a3"/>
      </w:pPr>
      <w:bookmarkStart w:id="10" w:name="anchor884"/>
      <w:bookmarkEnd w:id="10"/>
      <w:r>
        <w:rPr>
          <w:b/>
          <w:color w:val="26282F"/>
        </w:rPr>
        <w:t>ГО</w:t>
      </w:r>
      <w:r>
        <w:t xml:space="preserve"> - гражданская оборона;</w:t>
      </w:r>
    </w:p>
    <w:p w:rsidR="008F4A5C" w:rsidRDefault="001934A3">
      <w:pPr>
        <w:pStyle w:val="a3"/>
      </w:pPr>
      <w:bookmarkStart w:id="11" w:name="anchor886"/>
      <w:bookmarkEnd w:id="11"/>
      <w:r>
        <w:rPr>
          <w:b/>
          <w:color w:val="26282F"/>
        </w:rPr>
        <w:t>ДЭС</w:t>
      </w:r>
      <w:r>
        <w:t xml:space="preserve"> - дизельная электростанция;</w:t>
      </w:r>
    </w:p>
    <w:p w:rsidR="008F4A5C" w:rsidRDefault="001934A3">
      <w:pPr>
        <w:pStyle w:val="a3"/>
      </w:pPr>
      <w:bookmarkStart w:id="12" w:name="anchor887"/>
      <w:bookmarkEnd w:id="12"/>
      <w:r>
        <w:rPr>
          <w:b/>
          <w:color w:val="26282F"/>
        </w:rPr>
        <w:t>ЗГД</w:t>
      </w:r>
      <w:r>
        <w:t xml:space="preserve"> - защитно-герметическая дверь;</w:t>
      </w:r>
    </w:p>
    <w:p w:rsidR="008F4A5C" w:rsidRDefault="001934A3">
      <w:pPr>
        <w:pStyle w:val="a3"/>
      </w:pPr>
      <w:bookmarkStart w:id="13" w:name="anchor888"/>
      <w:bookmarkEnd w:id="13"/>
      <w:r>
        <w:rPr>
          <w:b/>
          <w:color w:val="26282F"/>
        </w:rPr>
        <w:t>ЗС ГО</w:t>
      </w:r>
      <w:r>
        <w:t xml:space="preserve"> - защитное сооружение гражданской обороны;</w:t>
      </w:r>
    </w:p>
    <w:p w:rsidR="008F4A5C" w:rsidRDefault="001934A3">
      <w:pPr>
        <w:pStyle w:val="a3"/>
      </w:pPr>
      <w:bookmarkStart w:id="14" w:name="anchor889"/>
      <w:bookmarkEnd w:id="14"/>
      <w:r>
        <w:rPr>
          <w:b/>
          <w:color w:val="26282F"/>
        </w:rPr>
        <w:t>КИД</w:t>
      </w:r>
      <w:r>
        <w:t xml:space="preserve"> - клапан избыточного давления;</w:t>
      </w:r>
    </w:p>
    <w:p w:rsidR="008F4A5C" w:rsidRDefault="001934A3">
      <w:pPr>
        <w:pStyle w:val="a3"/>
      </w:pPr>
      <w:bookmarkStart w:id="15" w:name="anchor810"/>
      <w:bookmarkEnd w:id="15"/>
      <w:r>
        <w:rPr>
          <w:b/>
          <w:color w:val="26282F"/>
        </w:rPr>
        <w:t>МЗС</w:t>
      </w:r>
      <w:r>
        <w:t xml:space="preserve"> - малогабаритные защитные секции;</w:t>
      </w:r>
    </w:p>
    <w:p w:rsidR="008F4A5C" w:rsidRDefault="001934A3">
      <w:pPr>
        <w:pStyle w:val="a3"/>
      </w:pPr>
      <w:bookmarkStart w:id="16" w:name="anchor812"/>
      <w:bookmarkEnd w:id="16"/>
      <w:r>
        <w:rPr>
          <w:b/>
          <w:color w:val="26282F"/>
        </w:rPr>
        <w:t>ПРУ</w:t>
      </w:r>
      <w:r>
        <w:t xml:space="preserve"> - противорадиационное укрытие;</w:t>
      </w:r>
    </w:p>
    <w:p w:rsidR="008F4A5C" w:rsidRDefault="001934A3">
      <w:pPr>
        <w:pStyle w:val="a3"/>
      </w:pPr>
      <w:bookmarkStart w:id="17" w:name="anchor813"/>
      <w:bookmarkEnd w:id="17"/>
      <w:r>
        <w:rPr>
          <w:b/>
          <w:color w:val="26282F"/>
        </w:rPr>
        <w:t>ПФП-1000</w:t>
      </w:r>
      <w:r>
        <w:t xml:space="preserve"> - предфильтры пакетные;</w:t>
      </w:r>
    </w:p>
    <w:p w:rsidR="008F4A5C" w:rsidRDefault="001934A3">
      <w:pPr>
        <w:pStyle w:val="a3"/>
      </w:pPr>
      <w:bookmarkStart w:id="18" w:name="anchor814"/>
      <w:bookmarkEnd w:id="18"/>
      <w:r>
        <w:rPr>
          <w:b/>
          <w:color w:val="26282F"/>
        </w:rPr>
        <w:t>ТО</w:t>
      </w:r>
      <w:r>
        <w:t xml:space="preserve"> - техническое обслуживание;</w:t>
      </w:r>
    </w:p>
    <w:p w:rsidR="008F4A5C" w:rsidRDefault="001934A3">
      <w:pPr>
        <w:pStyle w:val="a3"/>
      </w:pPr>
      <w:bookmarkStart w:id="19" w:name="anchor815"/>
      <w:bookmarkEnd w:id="19"/>
      <w:r>
        <w:rPr>
          <w:b/>
          <w:color w:val="26282F"/>
        </w:rPr>
        <w:t>УЗС</w:t>
      </w:r>
      <w:r>
        <w:t xml:space="preserve"> - унифицированные защитные секц</w:t>
      </w:r>
      <w:r>
        <w:t>ии;</w:t>
      </w:r>
    </w:p>
    <w:p w:rsidR="008F4A5C" w:rsidRDefault="001934A3">
      <w:pPr>
        <w:pStyle w:val="a3"/>
      </w:pPr>
      <w:bookmarkStart w:id="20" w:name="anchor816"/>
      <w:bookmarkEnd w:id="20"/>
      <w:r>
        <w:rPr>
          <w:b/>
          <w:color w:val="26282F"/>
        </w:rPr>
        <w:t>ФГ-70</w:t>
      </w:r>
      <w:r>
        <w:t xml:space="preserve"> - фильтр для очистки воздуха от окиси углерода;</w:t>
      </w:r>
    </w:p>
    <w:p w:rsidR="008F4A5C" w:rsidRDefault="001934A3">
      <w:pPr>
        <w:pStyle w:val="a3"/>
      </w:pPr>
      <w:bookmarkStart w:id="21" w:name="anchor817"/>
      <w:bookmarkEnd w:id="21"/>
      <w:r>
        <w:rPr>
          <w:b/>
          <w:color w:val="26282F"/>
        </w:rPr>
        <w:t>ФП</w:t>
      </w:r>
      <w:r>
        <w:t xml:space="preserve"> - фильтр-поглотитель;</w:t>
      </w:r>
    </w:p>
    <w:p w:rsidR="008F4A5C" w:rsidRDefault="001934A3">
      <w:pPr>
        <w:pStyle w:val="a3"/>
      </w:pPr>
      <w:bookmarkStart w:id="22" w:name="anchor818"/>
      <w:bookmarkEnd w:id="22"/>
      <w:r>
        <w:rPr>
          <w:b/>
          <w:color w:val="26282F"/>
        </w:rPr>
        <w:t>ФЯР, ФЯРБ</w:t>
      </w:r>
      <w:r>
        <w:t xml:space="preserve"> - фильтры ячеистые противопыльные;</w:t>
      </w:r>
    </w:p>
    <w:p w:rsidR="008F4A5C" w:rsidRDefault="001934A3">
      <w:pPr>
        <w:pStyle w:val="a3"/>
      </w:pPr>
      <w:bookmarkStart w:id="23" w:name="anchor819"/>
      <w:bookmarkEnd w:id="23"/>
      <w:r>
        <w:rPr>
          <w:b/>
          <w:color w:val="26282F"/>
        </w:rPr>
        <w:t>ЧС</w:t>
      </w:r>
      <w:r>
        <w:t xml:space="preserve"> - чрезвычайная ситуация.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4" w:name="anchor100"/>
      <w:bookmarkEnd w:id="24"/>
      <w:r>
        <w:t>I. Общие положения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5" w:name="anchor11"/>
      <w:bookmarkEnd w:id="25"/>
      <w:r>
        <w:t xml:space="preserve">1.1. Настоящие правила разработаны на основании </w:t>
      </w:r>
      <w:hyperlink r:id="rId17" w:history="1">
        <w:r>
          <w:t>Кодекса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 1, ч. 1, ст. 1; 2015, N 30, ст. 4657), федеральных законов </w:t>
      </w:r>
      <w:hyperlink r:id="rId18" w:history="1">
        <w:r>
          <w:t>от 12 февраля 1998 г. N 28-ФЗ</w:t>
        </w:r>
      </w:hyperlink>
      <w:r>
        <w:t xml:space="preserve"> "О гражданской обороне" (Собрание законодательства Российской Федерации, 1998, N 7, ст. 799; 2015, N 27, ст. 3962), </w:t>
      </w:r>
      <w:hyperlink r:id="rId19" w:history="1">
        <w:r>
          <w:t>от 21 декабря 1994 г. N 68-ФЗ</w:t>
        </w:r>
      </w:hyperlink>
      <w: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 35, ст. 3648; 2015, N  18, ст. 2622), </w:t>
      </w:r>
      <w:hyperlink r:id="rId20" w:history="1">
        <w:r>
          <w:t>Указа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</w:t>
      </w:r>
      <w:r>
        <w:t xml:space="preserve">хийных бедствий" (Собрание законодательства Российской Федерации, 2004, N 28, ст. 2882; 2015, N 11, ст. 1588), постановлений Правительства Российской Федерации </w:t>
      </w:r>
      <w:hyperlink r:id="rId21" w:history="1">
        <w:r>
          <w:t>от 29 ноября 1999 г. N 1</w:t>
        </w:r>
        <w:r>
          <w:t>309</w:t>
        </w:r>
      </w:hyperlink>
      <w:r>
        <w:t xml:space="preserve"> "О порядке создания убежищ и иных объектов гражданской обороны" (Собрание законодательства Российской Федерации, 1999, N 49, ст. 6000; 2015, N 30, ст. 4608), </w:t>
      </w:r>
      <w:hyperlink r:id="rId22" w:history="1">
        <w:r>
          <w:t>от 23 апреля 1994 г.</w:t>
        </w:r>
        <w:r>
          <w:t xml:space="preserve"> N 359</w:t>
        </w:r>
      </w:hyperlink>
      <w:r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 (Собрание законодательства Российской Федерации, 1994, N 2, ст. 94).</w:t>
      </w:r>
    </w:p>
    <w:p w:rsidR="008F4A5C" w:rsidRDefault="001934A3">
      <w:pPr>
        <w:pStyle w:val="a3"/>
      </w:pPr>
      <w:bookmarkStart w:id="26" w:name="anchor12"/>
      <w:bookmarkEnd w:id="26"/>
      <w:r>
        <w:t>1.2. Требования настоящих</w:t>
      </w:r>
      <w:r>
        <w:t xml:space="preserve">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</w:t>
      </w:r>
      <w:hyperlink r:id="rId23" w:history="1">
        <w:r>
          <w:t>ЗС ГО</w:t>
        </w:r>
      </w:hyperlink>
      <w:r>
        <w:t xml:space="preserve"> - убежищ, ПРУ и укрытий, которые </w:t>
      </w:r>
      <w:r>
        <w:t>являются объектами гражданской обороны.</w:t>
      </w:r>
    </w:p>
    <w:p w:rsidR="008F4A5C" w:rsidRDefault="001934A3">
      <w:pPr>
        <w:pStyle w:val="a3"/>
      </w:pPr>
      <w:bookmarkStart w:id="27" w:name="anchor122"/>
      <w:bookmarkEnd w:id="27"/>
      <w:r>
        <w:t xml:space="preserve">Статус ЗС </w:t>
      </w:r>
      <w:hyperlink r:id="rId24" w:history="1">
        <w:r>
          <w:t>ГО</w:t>
        </w:r>
      </w:hyperlink>
      <w:r>
        <w:t xml:space="preserve"> как объекта ГО определяется наличием паспорта ЗС ГО (</w:t>
      </w:r>
      <w:hyperlink r:id="rId25" w:history="1">
        <w:r>
          <w:t>приложение N 6</w:t>
        </w:r>
      </w:hyperlink>
      <w:r>
        <w:t>).</w:t>
      </w:r>
    </w:p>
    <w:p w:rsidR="008F4A5C" w:rsidRDefault="001934A3">
      <w:pPr>
        <w:pStyle w:val="a3"/>
      </w:pPr>
      <w:bookmarkStart w:id="28" w:name="anchor13"/>
      <w:bookmarkEnd w:id="28"/>
      <w:r>
        <w:t>1.3. В организациях, эксплуатирующих ЗС ГО, назначаются ответственные должно</w:t>
      </w:r>
      <w:r>
        <w:t>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</w:t>
      </w:r>
      <w:r>
        <w:t>венные лица разрабатывают необходимую проектно-сметную документацию и организуют выполнение спланированных работ.</w:t>
      </w:r>
    </w:p>
    <w:p w:rsidR="008F4A5C" w:rsidRDefault="001934A3">
      <w:pPr>
        <w:pStyle w:val="a3"/>
      </w:pPr>
      <w:bookmarkStart w:id="29" w:name="anchor14"/>
      <w:bookmarkEnd w:id="29"/>
      <w:r>
        <w:lastRenderedPageBreak/>
        <w:t xml:space="preserve">1.4. Для обслуживания </w:t>
      </w:r>
      <w:hyperlink r:id="rId26" w:history="1">
        <w:r>
          <w:t>ЗС ГО</w:t>
        </w:r>
      </w:hyperlink>
      <w:r>
        <w:t xml:space="preserve"> в мирное время в организациях, эксплуатирующих эти сооружения, создаются звенья по обс</w:t>
      </w:r>
      <w:r>
        <w:t>луживанию ЗС ГО. Для поддержания ЗС ГО 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</w:t>
      </w:r>
      <w:r>
        <w:t>ти.</w:t>
      </w:r>
    </w:p>
    <w:p w:rsidR="008F4A5C" w:rsidRDefault="001934A3">
      <w:pPr>
        <w:pStyle w:val="a3"/>
      </w:pPr>
      <w:r>
        <w:t xml:space="preserve">Схемы организации группы (звена) по обслуживанию ЗС ГО приведены в </w:t>
      </w:r>
      <w:hyperlink r:id="rId27" w:history="1">
        <w:r>
          <w:t>приложении N 1</w:t>
        </w:r>
      </w:hyperlink>
      <w:r>
        <w:t>.</w:t>
      </w:r>
    </w:p>
    <w:p w:rsidR="008F4A5C" w:rsidRDefault="001934A3">
      <w:pPr>
        <w:pStyle w:val="a3"/>
      </w:pPr>
      <w:bookmarkStart w:id="30" w:name="anchor15"/>
      <w:bookmarkEnd w:id="30"/>
      <w:r>
        <w:t xml:space="preserve">1.5. Группы (звенья) по обслуживанию ЗС ГО обеспечиваются средствами индивидуальной защиты, радиационной и химической разведки, специальной </w:t>
      </w:r>
      <w:r>
        <w:t xml:space="preserve">обработки, связи, медицинским имуществом и инструментом согласно примерным нормам оснащения (табелизации), приведенным в </w:t>
      </w:r>
      <w:hyperlink r:id="rId28" w:history="1">
        <w:r>
          <w:t>приложении N 2</w:t>
        </w:r>
      </w:hyperlink>
      <w:r>
        <w:t>.</w:t>
      </w:r>
    </w:p>
    <w:p w:rsidR="008F4A5C" w:rsidRDefault="001934A3">
      <w:pPr>
        <w:pStyle w:val="a3"/>
      </w:pPr>
      <w:bookmarkStart w:id="31" w:name="anchor16"/>
      <w:bookmarkEnd w:id="31"/>
      <w:r>
        <w:t>1.6. Для оснащения ЗС ГО создаются запасы (резервы) лекарственных препаратов и медицинских</w:t>
      </w:r>
      <w:r>
        <w:t xml:space="preserve">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</w:t>
      </w:r>
      <w:r>
        <w:t xml:space="preserve">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</w:t>
      </w:r>
      <w:hyperlink r:id="rId29" w:history="1">
        <w:r>
          <w:t>приложении N 3</w:t>
        </w:r>
      </w:hyperlink>
      <w:r>
        <w:t>.</w:t>
      </w:r>
    </w:p>
    <w:p w:rsidR="008F4A5C" w:rsidRDefault="001934A3">
      <w:pPr>
        <w:pStyle w:val="a3"/>
      </w:pPr>
      <w:r>
        <w:t xml:space="preserve">В период приведения </w:t>
      </w:r>
      <w:hyperlink r:id="rId30" w:history="1">
        <w:r>
          <w:t xml:space="preserve">ЗС </w:t>
        </w:r>
        <w:r>
          <w:t>ГО</w:t>
        </w:r>
      </w:hyperlink>
      <w:r>
        <w:t xml:space="preserve"> в готовность комплектование указанных аптечек и коллективных наборов осуществляется медицинскими учреждениями (медицинскими пунктами, амбулаториями или поликлиниками), обслуживающими организации, за счет имущества текущего снабжения и приобретения недос</w:t>
      </w:r>
      <w:r>
        <w:t>тающих предметов и имущества в аптечной сети.</w:t>
      </w:r>
    </w:p>
    <w:p w:rsidR="008F4A5C" w:rsidRDefault="001934A3">
      <w:pPr>
        <w:pStyle w:val="a3"/>
      </w:pPr>
      <w:bookmarkStart w:id="32" w:name="anchor17"/>
      <w:bookmarkEnd w:id="32"/>
      <w:r>
        <w:t>1.7. Готовность и использование ЗС ГО по предназначению обеспечивают руководители ГО организаций, на учете которых они находятся.</w:t>
      </w:r>
    </w:p>
    <w:p w:rsidR="008F4A5C" w:rsidRDefault="001934A3">
      <w:pPr>
        <w:pStyle w:val="a3"/>
      </w:pPr>
      <w:bookmarkStart w:id="33" w:name="anchor18"/>
      <w:bookmarkEnd w:id="33"/>
      <w:r>
        <w:t>1.8. В обязанности руководителя ГО организаций входит планирование и организация</w:t>
      </w:r>
      <w:r>
        <w:t xml:space="preserve"> выполнения мероприятий:</w:t>
      </w:r>
    </w:p>
    <w:p w:rsidR="008F4A5C" w:rsidRDefault="001934A3">
      <w:pPr>
        <w:pStyle w:val="a3"/>
      </w:pPr>
      <w:r>
        <w:t>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 w:rsidR="008F4A5C" w:rsidRDefault="001934A3">
      <w:pPr>
        <w:pStyle w:val="a3"/>
      </w:pPr>
      <w:r>
        <w:t>по обеспечению эффективного использ</w:t>
      </w:r>
      <w:r>
        <w:t xml:space="preserve">ования помещений </w:t>
      </w:r>
      <w:hyperlink r:id="rId31" w:history="1">
        <w:r>
          <w:t>ЗС ГО</w:t>
        </w:r>
      </w:hyperlink>
      <w:r>
        <w:t xml:space="preserve"> для нужд организаций и обслуживания населения в соответствии с требованиями нормативных технических документов;</w:t>
      </w:r>
    </w:p>
    <w:p w:rsidR="008F4A5C" w:rsidRDefault="001934A3">
      <w:pPr>
        <w:pStyle w:val="a3"/>
      </w:pPr>
      <w:r>
        <w:t>по подготовке личного состава групп (звеньев) по обслуживанию ЗС ГО, обучению рабочих и служа</w:t>
      </w:r>
      <w:r>
        <w:t>щих правилам пользования ЗС ГО в чрезвычайных ситуациях мирного и военного времени;</w:t>
      </w:r>
    </w:p>
    <w:p w:rsidR="008F4A5C" w:rsidRDefault="001934A3">
      <w:pPr>
        <w:pStyle w:val="a3"/>
      </w:pPr>
      <w:r>
        <w:t>по осуществлению систематического контроля за содержанием, эксплуатацией и готовностью ЗС ГО к использованию по прямому назначению;</w:t>
      </w:r>
    </w:p>
    <w:p w:rsidR="008F4A5C" w:rsidRDefault="001934A3">
      <w:pPr>
        <w:pStyle w:val="a3"/>
      </w:pPr>
      <w:r>
        <w:t>по обеспечению беспрепятственного доступ</w:t>
      </w:r>
      <w:r>
        <w:t>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34" w:name="anchor200"/>
      <w:bookmarkEnd w:id="34"/>
      <w:r>
        <w:t>II. Порядок учета защитных сооружений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5" w:name="anchor21"/>
    <w:bookmarkEnd w:id="35"/>
    <w:p w:rsidR="008F4A5C" w:rsidRDefault="001934A3">
      <w:pPr>
        <w:pStyle w:val="a8"/>
      </w:pPr>
      <w:r>
        <w:fldChar w:fldCharType="begin"/>
      </w:r>
      <w:r>
        <w:instrText xml:space="preserve"> HYPERLINK  </w:instrText>
      </w:r>
      <w:r>
        <w:instrText xml:space="preserve">"http://sps.rkomi.local:8082/document/redirect/71664264/1001"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пункт 2.1 внесены изменения</w:t>
      </w:r>
    </w:p>
    <w:p w:rsidR="008F4A5C" w:rsidRDefault="001934A3">
      <w:pPr>
        <w:pStyle w:val="a8"/>
      </w:pPr>
      <w:hyperlink r:id="rId32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</w:t>
      </w:r>
      <w:r>
        <w:t xml:space="preserve">1. Учет </w:t>
      </w:r>
      <w:hyperlink r:id="rId33" w:history="1">
        <w:r>
          <w:t>ЗС ГО</w:t>
        </w:r>
      </w:hyperlink>
      <w:r>
        <w:t xml:space="preserve"> ведется в федеральных органах исполнительной власти, органах исполнительной власти субъектов Российской Федерации, главных управлениях МЧС России по субъектам Российской Федерации и органах местного самоуправления,</w:t>
      </w:r>
      <w:r>
        <w:t xml:space="preserve"> а также в организациях, имеющих на балансе ЗС ГО, в журнале учета ЗС ГО, форма которого приведена в </w:t>
      </w:r>
      <w:hyperlink r:id="rId34" w:history="1">
        <w:r>
          <w:t>приложении N 5</w:t>
        </w:r>
      </w:hyperlink>
      <w:r>
        <w:t>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6" w:name="anchor22"/>
    <w:bookmarkEnd w:id="36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пункт 2.2 внесены изменения</w:t>
      </w:r>
    </w:p>
    <w:p w:rsidR="008F4A5C" w:rsidRDefault="001934A3">
      <w:pPr>
        <w:pStyle w:val="a8"/>
      </w:pPr>
      <w:hyperlink r:id="rId35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2.2. Документальным основанием для ведения учета ЗС ГО является п</w:t>
      </w:r>
      <w:r>
        <w:t xml:space="preserve">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</w:t>
      </w:r>
      <w:hyperlink r:id="rId36" w:history="1">
        <w:r>
          <w:t>паспорту</w:t>
        </w:r>
      </w:hyperlink>
      <w:r>
        <w:t xml:space="preserve"> ЗС ГО являются копии поэтажных планов и экспликаций помещений об</w:t>
      </w:r>
      <w:r>
        <w:t xml:space="preserve">ъекта </w:t>
      </w:r>
      <w:hyperlink r:id="rId37" w:history="1">
        <w:r>
          <w:t>ГО</w:t>
        </w:r>
      </w:hyperlink>
      <w:r>
        <w:t>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</w:p>
    <w:p w:rsidR="008F4A5C" w:rsidRDefault="001934A3">
      <w:pPr>
        <w:pStyle w:val="a3"/>
      </w:pPr>
      <w:bookmarkStart w:id="37" w:name="anchor1222"/>
      <w:bookmarkEnd w:id="37"/>
      <w:r>
        <w:t xml:space="preserve">Паспорт </w:t>
      </w:r>
      <w:hyperlink r:id="rId38" w:history="1">
        <w:r>
          <w:t xml:space="preserve">ЗС </w:t>
        </w:r>
        <w:r>
          <w:t>ГО</w:t>
        </w:r>
      </w:hyperlink>
      <w:r>
        <w:t xml:space="preserve"> оформляется в следующих случаях: после ввода ЗС ГО в эксплуатацию;</w:t>
      </w:r>
    </w:p>
    <w:p w:rsidR="008F4A5C" w:rsidRDefault="001934A3">
      <w:pPr>
        <w:pStyle w:val="a3"/>
      </w:pPr>
      <w:r>
        <w:t>при изменении типа ЗС ГО;</w:t>
      </w:r>
    </w:p>
    <w:p w:rsidR="008F4A5C" w:rsidRDefault="001934A3">
      <w:pPr>
        <w:pStyle w:val="a3"/>
      </w:pPr>
      <w:r>
        <w:t>при отсутствии паспорта ЗС ГО по итогам инвентаризации ЗС ГО после его закрепления за эксплуатирующей организацией.</w:t>
      </w:r>
    </w:p>
    <w:p w:rsidR="008F4A5C" w:rsidRDefault="001934A3">
      <w:pPr>
        <w:pStyle w:val="a3"/>
      </w:pPr>
      <w:r>
        <w:t>При отсутствии паспорта ЗС ГО основанием для</w:t>
      </w:r>
      <w:r>
        <w:t xml:space="preserve">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принадлежности помещения к ЗС ГО.</w:t>
      </w:r>
    </w:p>
    <w:p w:rsidR="008F4A5C" w:rsidRDefault="001934A3">
      <w:pPr>
        <w:pStyle w:val="a3"/>
      </w:pPr>
      <w:bookmarkStart w:id="38" w:name="anchor23"/>
      <w:bookmarkEnd w:id="38"/>
      <w:r>
        <w:t>2.3. Сведения о наличии ЗС ГО</w:t>
      </w:r>
      <w:r>
        <w:t xml:space="preserve"> представляются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устанавливаемым порядком.</w:t>
      </w:r>
    </w:p>
    <w:p w:rsidR="008F4A5C" w:rsidRDefault="001934A3">
      <w:pPr>
        <w:pStyle w:val="a3"/>
      </w:pPr>
      <w:bookmarkStart w:id="39" w:name="anchor24"/>
      <w:bookmarkEnd w:id="39"/>
      <w:r>
        <w:t>2.4. Инвентарные номера ЗС ГО присваиваются органом управления п</w:t>
      </w:r>
      <w:r>
        <w:t>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</w:r>
    </w:p>
    <w:p w:rsidR="008F4A5C" w:rsidRDefault="001934A3">
      <w:pPr>
        <w:pStyle w:val="a3"/>
      </w:pPr>
      <w:r>
        <w:t>Для присвоения инвентарных номеров организации представляют в главные управления МЧС России по субъектам Ро</w:t>
      </w:r>
      <w:r>
        <w:t xml:space="preserve">ссийской Федерации данные о месте расположения </w:t>
      </w:r>
      <w:hyperlink r:id="rId39" w:history="1">
        <w:r>
          <w:t>ЗС ГО</w:t>
        </w:r>
      </w:hyperlink>
      <w:r>
        <w:t xml:space="preserve"> и копии паспортов сооружений.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0" w:name="anchor25"/>
    <w:bookmarkEnd w:id="40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"http://sps.rkomi.local:8082/document/redirect/71664264/1003"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</w:t>
      </w:r>
      <w:r>
        <w:t> 146 в пункт 2.5 внесены изменения</w:t>
      </w:r>
    </w:p>
    <w:p w:rsidR="008F4A5C" w:rsidRDefault="001934A3">
      <w:pPr>
        <w:pStyle w:val="a8"/>
      </w:pPr>
      <w:hyperlink r:id="rId40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2.5. С учета снимаются ЗС ГО в следующих случаях:</w:t>
      </w:r>
    </w:p>
    <w:p w:rsidR="008F4A5C" w:rsidRDefault="001934A3">
      <w:pPr>
        <w:pStyle w:val="a3"/>
      </w:pPr>
      <w:r>
        <w:t>при утрате расчетных защитных свойств ограждающих и несу</w:t>
      </w:r>
      <w:r>
        <w:t>щих строительных конструкций, если восстановление их технически невозможно или экономически нецелесообразно;</w:t>
      </w:r>
    </w:p>
    <w:p w:rsidR="008F4A5C" w:rsidRDefault="001934A3">
      <w:pPr>
        <w:pStyle w:val="a3"/>
      </w:pPr>
      <w:bookmarkStart w:id="41" w:name="anchor253"/>
      <w:bookmarkEnd w:id="41"/>
      <w:r>
        <w:t>в связи с новым строительством, реконструкцией, техническим переоснащением зданий и сооружений, осуществляемыми по решению федеральных органов испо</w:t>
      </w:r>
      <w:r>
        <w:t>лнительной власти и (или) органов исполнительной власти субъектов Российской Федерации и органов местного самоуправления. При этом в планах технического переоснащения и реконструкции организаций предусматривается восполнение снимаемого с учета фонда ЗС ГО;</w:t>
      </w:r>
    </w:p>
    <w:p w:rsidR="008F4A5C" w:rsidRDefault="001934A3">
      <w:pPr>
        <w:pStyle w:val="a3"/>
      </w:pPr>
      <w:r>
        <w:t xml:space="preserve">при отсутствии организаций, которым возможна передача ЗС ГО в оперативное управление, хозяйственное ведение, и потребности в ЗС ГО на данной территории для защиты категорий населения, установленных </w:t>
      </w:r>
      <w:hyperlink r:id="rId41" w:history="1">
        <w:r>
          <w:t>постановлением</w:t>
        </w:r>
      </w:hyperlink>
      <w:r>
        <w:t xml:space="preserve"> Правительства Российской Федерации от 29 ноября 1999 г. N 1309 "О Порядке создания убежищ и иных объектов гражданской обороны";</w:t>
      </w:r>
    </w:p>
    <w:p w:rsidR="008F4A5C" w:rsidRDefault="001934A3">
      <w:pPr>
        <w:pStyle w:val="a3"/>
      </w:pPr>
      <w:bookmarkStart w:id="42" w:name="anchor1255"/>
      <w:bookmarkEnd w:id="42"/>
      <w:r>
        <w:t>при фактическом отсутствии ЗС ГО по учетному адресу. При этом к акту о снятии ЗС ГО с учета при</w:t>
      </w:r>
      <w:r>
        <w:t>лагаются материалы проведенных проверок (расследований) по факту отсутствия ЗС ГО по учетному адресу.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3" w:name="anchor26"/>
    <w:bookmarkEnd w:id="43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"http://sps.rkomi.local:8082/document/redirect/71664264/1004"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пу</w:t>
      </w:r>
      <w:r>
        <w:t>нкт 2.6 внесены изменения</w:t>
      </w:r>
    </w:p>
    <w:p w:rsidR="008F4A5C" w:rsidRDefault="001934A3">
      <w:pPr>
        <w:pStyle w:val="a8"/>
      </w:pPr>
      <w:hyperlink r:id="rId42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2.6. В целях подготовки документации для снятия с учета ЗС ГО (изменения типа ЗС ГО) создается комиссия решением со</w:t>
      </w:r>
      <w:r>
        <w:t>ответствующего должностного лица:</w:t>
      </w:r>
    </w:p>
    <w:p w:rsidR="008F4A5C" w:rsidRDefault="001934A3">
      <w:pPr>
        <w:pStyle w:val="a3"/>
      </w:pPr>
      <w:r>
        <w:t xml:space="preserve">руководителем федерального органа исполнительной власти или государственного учреждения, в оперативном управлении или хозяйственном ведении которого они находятся, - в отношении ЗС ГО, находящихся в федеральной </w:t>
      </w:r>
      <w:r>
        <w:t>собственности, за исключением ЗС ГО, закрепленных за организациями на праве оперативного управления или хозяйственного ведения в порядке, установленном законодательством Российской Федерации;</w:t>
      </w:r>
    </w:p>
    <w:p w:rsidR="008F4A5C" w:rsidRDefault="001934A3">
      <w:pPr>
        <w:pStyle w:val="a3"/>
      </w:pPr>
      <w:bookmarkStart w:id="44" w:name="anchor263"/>
      <w:bookmarkEnd w:id="44"/>
      <w:r>
        <w:lastRenderedPageBreak/>
        <w:t>руководителем организации - в отношении ЗС ГО, закрепленных за д</w:t>
      </w:r>
      <w:r>
        <w:t>анными организациями на праве оперативного управления или хозяйственного ведения;</w:t>
      </w:r>
    </w:p>
    <w:p w:rsidR="008F4A5C" w:rsidRDefault="001934A3">
      <w:pPr>
        <w:pStyle w:val="a3"/>
      </w:pPr>
      <w:bookmarkStart w:id="45" w:name="anchor264"/>
      <w:bookmarkEnd w:id="45"/>
      <w:r>
        <w:t>руководителем органа исполнительной власти субъекта Российской Федерации - в отношении ЗС ГО, находящихся в собственности субъекта Российской Федерации или муниципальной собс</w:t>
      </w:r>
      <w:r>
        <w:t>твенности, за исключением ЗС ГО, переданных в пользование организациям;</w:t>
      </w:r>
    </w:p>
    <w:p w:rsidR="008F4A5C" w:rsidRDefault="001934A3">
      <w:pPr>
        <w:pStyle w:val="a3"/>
      </w:pPr>
      <w:r>
        <w:t>руководителем организации - в отношении ЗС ГО, находящихся в собственности этой организации.</w:t>
      </w:r>
    </w:p>
    <w:p w:rsidR="008F4A5C" w:rsidRDefault="001934A3">
      <w:pPr>
        <w:pStyle w:val="a3"/>
      </w:pPr>
      <w:bookmarkStart w:id="46" w:name="anchor27"/>
      <w:bookmarkEnd w:id="46"/>
      <w:r>
        <w:t>2.7. В состав комиссии, создаваемой для снятия с учета ЗС ГО (далее - комиссия), включаются</w:t>
      </w:r>
      <w:r>
        <w:t xml:space="preserve"> по согласованию представители главного управления МЧС России по субъекту Российской Федерации, ведущего учет ЗС ГО соответствующего субъекта Российской Федерации, и территориального органа Росимущества по субъекту Российской Федерации, на территории котор</w:t>
      </w:r>
      <w:r>
        <w:t>ого находится данное ЗС ГО.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7" w:name="anchor28"/>
    <w:bookmarkEnd w:id="47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"http://sps.rkomi.local:8082/document/redirect/71664264/1005"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пункт 2.8 изложен в новой редакции</w:t>
      </w:r>
    </w:p>
    <w:p w:rsidR="008F4A5C" w:rsidRDefault="001934A3">
      <w:pPr>
        <w:pStyle w:val="a8"/>
      </w:pPr>
      <w:hyperlink r:id="rId43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2.8. Комиссия рассматривает документацию планируемого к снятию с учета ЗС ГО (изменению типа ЗС ГО), оценивает готовность ЗС ГО к использованию</w:t>
      </w:r>
      <w:r>
        <w:t xml:space="preserve"> по назначению и по результатам работы составляет акт о снятии с учета ЗС ГО (</w:t>
      </w:r>
      <w:hyperlink r:id="rId44" w:history="1">
        <w:r>
          <w:t>приложение N 20</w:t>
        </w:r>
      </w:hyperlink>
      <w:r>
        <w:t xml:space="preserve"> к настоящим Правилам) или акт об изменении типа ЗС ГО (</w:t>
      </w:r>
      <w:hyperlink r:id="rId45" w:history="1">
        <w:r>
          <w:t>приложение N 23</w:t>
        </w:r>
      </w:hyperlink>
      <w:r>
        <w:t xml:space="preserve"> к настоящим Правилам), или прин</w:t>
      </w:r>
      <w:r>
        <w:t>имает решение об отказе в снятии с учета данного ЗС ГО (изменении типа данного ЗС ГО).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8" w:name="anchor29"/>
    <w:bookmarkEnd w:id="48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"http://sps.rkomi.local:8082/document/redirect/71664264/1006"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пункт 2.9 внесены</w:t>
      </w:r>
      <w:r>
        <w:t xml:space="preserve"> изменения</w:t>
      </w:r>
    </w:p>
    <w:p w:rsidR="008F4A5C" w:rsidRDefault="001934A3">
      <w:pPr>
        <w:pStyle w:val="a8"/>
      </w:pPr>
      <w:hyperlink r:id="rId46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2.9. К акту о снятии с учета ЗС ГО (изменении типа ЗС ГО) прилагаются:</w:t>
      </w:r>
    </w:p>
    <w:p w:rsidR="008F4A5C" w:rsidRDefault="001934A3">
      <w:pPr>
        <w:pStyle w:val="a3"/>
      </w:pPr>
      <w:r>
        <w:t>паспорт ЗС ГО;</w:t>
      </w:r>
    </w:p>
    <w:p w:rsidR="008F4A5C" w:rsidRDefault="001934A3">
      <w:pPr>
        <w:pStyle w:val="a3"/>
      </w:pPr>
      <w:r>
        <w:t>выписка из реестра федерального имущества (с</w:t>
      </w:r>
      <w:r>
        <w:t>обственности субъектов Российской Федерации или муниципальных образований);</w:t>
      </w:r>
    </w:p>
    <w:p w:rsidR="008F4A5C" w:rsidRDefault="001934A3">
      <w:pPr>
        <w:pStyle w:val="a3"/>
      </w:pPr>
      <w:r>
        <w:t>копия свидетельства о государственной регистрации права собственности;</w:t>
      </w:r>
    </w:p>
    <w:p w:rsidR="008F4A5C" w:rsidRDefault="001934A3">
      <w:pPr>
        <w:pStyle w:val="a3"/>
      </w:pPr>
      <w:bookmarkStart w:id="49" w:name="anchor1295"/>
      <w:bookmarkEnd w:id="49"/>
      <w:r>
        <w:t xml:space="preserve">техническое заключение о состоянии ЗС ГО по рекомендуемому образцу согласно </w:t>
      </w:r>
      <w:hyperlink r:id="rId47" w:history="1">
        <w:r>
          <w:t>при</w:t>
        </w:r>
        <w:r>
          <w:t>ложению N 21</w:t>
        </w:r>
      </w:hyperlink>
      <w:r>
        <w:t xml:space="preserve"> (прилагается в случае утраты расчетных защитных свойств, ограждающих и несущих строительных конструкций ЗС ГО);</w:t>
      </w:r>
    </w:p>
    <w:p w:rsidR="008F4A5C" w:rsidRDefault="001934A3">
      <w:pPr>
        <w:pStyle w:val="a3"/>
      </w:pPr>
      <w:bookmarkStart w:id="50" w:name="anchor1296"/>
      <w:bookmarkEnd w:id="50"/>
      <w:r>
        <w:t>рекомендации по использованию помещения и земельного участка, полученного в результате снятия с учета ЗС ГО (прилагается при снятии</w:t>
      </w:r>
      <w:r>
        <w:t xml:space="preserve"> с учета ЗС ГО);</w:t>
      </w:r>
    </w:p>
    <w:p w:rsidR="008F4A5C" w:rsidRDefault="001934A3">
      <w:pPr>
        <w:pStyle w:val="a3"/>
      </w:pPr>
      <w:bookmarkStart w:id="51" w:name="anchor1297"/>
      <w:bookmarkEnd w:id="51"/>
      <w:r>
        <w:t>технико-экономическое заключение о возможности изменения типа ЗС ГО, утвержденное организацией, эксплуатирующей ЗС ГО (прилагается при изменении типа ЗС ГО);</w:t>
      </w:r>
    </w:p>
    <w:p w:rsidR="008F4A5C" w:rsidRDefault="001934A3">
      <w:pPr>
        <w:pStyle w:val="a3"/>
      </w:pPr>
      <w:r>
        <w:t>особое мнение отдельных членов комиссии (при наличии).</w:t>
      </w:r>
    </w:p>
    <w:p w:rsidR="008F4A5C" w:rsidRDefault="001934A3">
      <w:pPr>
        <w:pStyle w:val="a3"/>
      </w:pPr>
      <w:bookmarkStart w:id="52" w:name="anchor1299"/>
      <w:bookmarkEnd w:id="52"/>
      <w:r>
        <w:t xml:space="preserve">При подготовке документов </w:t>
      </w:r>
      <w:r>
        <w:t>для снятия с учета ЗС ГО, пришедшего в негодность в результате аварии или стихийного бедствия, к акту прилагаются копии документов, подтверждающих факт аварии или стихийного бедствия.</w:t>
      </w:r>
    </w:p>
    <w:p w:rsidR="008F4A5C" w:rsidRDefault="001934A3">
      <w:pPr>
        <w:pStyle w:val="a3"/>
      </w:pPr>
      <w:hyperlink r:id="rId48" w:history="1">
        <w:r>
          <w:t>Акт</w:t>
        </w:r>
      </w:hyperlink>
      <w:r>
        <w:t xml:space="preserve"> о снятии с учета ЗС ГО (изменении типа</w:t>
      </w:r>
      <w:r>
        <w:t xml:space="preserve"> ЗС ГО) с прилагаемыми к нему документами (далее - документация) составляется в пяти экземплярах.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3" w:name="anchor210"/>
    <w:bookmarkEnd w:id="53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"http://sps.rkomi.local:8082/document/redirect/71664264/1007"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пункт 2.</w:t>
      </w:r>
      <w:r>
        <w:t>10 изложен в новой редакции</w:t>
      </w:r>
    </w:p>
    <w:p w:rsidR="008F4A5C" w:rsidRDefault="001934A3">
      <w:pPr>
        <w:pStyle w:val="a8"/>
      </w:pPr>
      <w:hyperlink r:id="rId49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lastRenderedPageBreak/>
        <w:t>2.10. До утверждения акты о снятии с учета ЗС ГО (изменении типа ЗС ГО) с прилагаемой документацией направляются</w:t>
      </w:r>
      <w:r>
        <w:t xml:space="preserve"> на согласование в МЧС России.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F4A5C" w:rsidRDefault="001934A3">
      <w:pPr>
        <w:pStyle w:val="a5"/>
      </w:pPr>
      <w:r>
        <w:t xml:space="preserve">См. </w:t>
      </w:r>
      <w:hyperlink r:id="rId50" w:history="1">
        <w:r>
          <w:t>Положение</w:t>
        </w:r>
      </w:hyperlink>
      <w:r>
        <w:t xml:space="preserve"> о комиссии МЧС России по согласованию актов о снятии с учета (изменении типа) защитных сооружений гражданской обороны, утверж</w:t>
      </w:r>
      <w:r>
        <w:t xml:space="preserve">денное </w:t>
      </w:r>
      <w:hyperlink r:id="rId51" w:history="1">
        <w:r>
          <w:t>приказом</w:t>
        </w:r>
      </w:hyperlink>
      <w:r>
        <w:t xml:space="preserve"> МЧС России от 22 июля 2019 г. N 383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3"/>
      </w:pPr>
      <w:bookmarkStart w:id="54" w:name="anchor211"/>
      <w:bookmarkEnd w:id="54"/>
      <w:r>
        <w:lastRenderedPageBreak/>
        <w:t>2.11. Согласованные акты о снятии с учета ЗС ГО утверждаются:</w:t>
      </w:r>
    </w:p>
    <w:p w:rsidR="008F4A5C" w:rsidRDefault="001934A3">
      <w:pPr>
        <w:pStyle w:val="a3"/>
      </w:pPr>
      <w:r>
        <w:lastRenderedPageBreak/>
        <w:t>для ЗС ГО, находящихся в федеральной собственности, - Росимуществом</w:t>
      </w:r>
      <w:r>
        <w:t xml:space="preserve"> (территориальным органом Росимущества);</w:t>
      </w:r>
    </w:p>
    <w:p w:rsidR="008F4A5C" w:rsidRDefault="001934A3">
      <w:pPr>
        <w:pStyle w:val="a3"/>
      </w:pPr>
      <w:r>
        <w:t>для ЗС ГО, находящихся в собственности субъекта Российской Федерации или муниципальной собственности, - органом исполнительной власти субъекта Российской Федерации, на территории которого находится снимаемое с учета</w:t>
      </w:r>
      <w:r>
        <w:t xml:space="preserve"> ЗС ГО;</w:t>
      </w:r>
    </w:p>
    <w:p w:rsidR="008F4A5C" w:rsidRDefault="001934A3">
      <w:pPr>
        <w:pStyle w:val="a3"/>
      </w:pPr>
      <w:r>
        <w:t>для ЗС ГО, находящихся в собственности организации, - руководителем этой организации.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5" w:name="anchor212"/>
    <w:bookmarkEnd w:id="55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"http://sps.rkomi.local:8082/document/redirect/71664264/1008"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пункт 2.12</w:t>
      </w:r>
      <w:r>
        <w:t xml:space="preserve"> внесены изменения</w:t>
      </w:r>
    </w:p>
    <w:p w:rsidR="008F4A5C" w:rsidRDefault="001934A3">
      <w:pPr>
        <w:pStyle w:val="a8"/>
      </w:pPr>
      <w:hyperlink r:id="rId52" w:history="1">
        <w:r>
          <w:t>См. текст 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t>2.12. После утверждения акт о снятии с учета ЗС ГО руководителем, решением которого создана комиссия, направляется:</w:t>
      </w:r>
    </w:p>
    <w:p w:rsidR="008F4A5C" w:rsidRDefault="001934A3">
      <w:pPr>
        <w:pStyle w:val="a3"/>
      </w:pPr>
      <w:bookmarkStart w:id="56" w:name="anchor2122"/>
      <w:bookmarkEnd w:id="56"/>
      <w:r>
        <w:t>первы</w:t>
      </w:r>
      <w:r>
        <w:t>й экземпляр - в МЧС России (Департамент гражданской обороны и защиты населения МЧС России) через соответствующие главные управления МЧС России по субъектам Российской Федерации;</w:t>
      </w:r>
    </w:p>
    <w:p w:rsidR="008F4A5C" w:rsidRDefault="001934A3">
      <w:pPr>
        <w:pStyle w:val="a3"/>
      </w:pPr>
      <w:r>
        <w:t>второй экземпляр - в соответствующий орган, утвердивший акт о снятии с учета З</w:t>
      </w:r>
      <w:r>
        <w:t>С ГО;</w:t>
      </w:r>
    </w:p>
    <w:p w:rsidR="008F4A5C" w:rsidRDefault="001934A3">
      <w:pPr>
        <w:pStyle w:val="a3"/>
      </w:pPr>
      <w:r>
        <w:t>третий экземпляр - в главное управление МЧС России по субъекту Российской Федерации, в котором находится ЗС ГО на учете;</w:t>
      </w:r>
    </w:p>
    <w:p w:rsidR="008F4A5C" w:rsidRDefault="001934A3">
      <w:pPr>
        <w:pStyle w:val="a3"/>
      </w:pPr>
      <w:r>
        <w:t>четвертый экземпляр - в соответствующий территориальный орган Росимущества;</w:t>
      </w:r>
    </w:p>
    <w:p w:rsidR="008F4A5C" w:rsidRDefault="001934A3">
      <w:pPr>
        <w:pStyle w:val="a3"/>
      </w:pPr>
      <w:r>
        <w:t>пятый экземпляр - в организацию, в которой ЗС ГО нахо</w:t>
      </w:r>
      <w:r>
        <w:t>дится на праве хозяйственного ведения или оперативного управления.</w:t>
      </w:r>
    </w:p>
    <w:p w:rsidR="008F4A5C" w:rsidRDefault="001934A3">
      <w:pPr>
        <w:pStyle w:val="a3"/>
      </w:pPr>
      <w:bookmarkStart w:id="57" w:name="anchor213"/>
      <w:bookmarkEnd w:id="57"/>
      <w:r>
        <w:t>2.13. Департамент гражданской обороны и защиты населения МЧС России осуществляет организационно-методическое руководство и контроль за снятием с учета ЗС ГО, а территориальные органы МЧС Ро</w:t>
      </w:r>
      <w:r>
        <w:t xml:space="preserve">ссии ведут журналы снятых с учета ЗС ГО в соответствии с </w:t>
      </w:r>
      <w:hyperlink r:id="rId53" w:history="1">
        <w:r>
          <w:t>приложением N 22</w:t>
        </w:r>
      </w:hyperlink>
      <w:r>
        <w:t>.</w:t>
      </w:r>
    </w:p>
    <w:p w:rsidR="008F4A5C" w:rsidRDefault="001934A3">
      <w:pPr>
        <w:pStyle w:val="a3"/>
      </w:pPr>
      <w:bookmarkStart w:id="58" w:name="anchor214"/>
      <w:bookmarkEnd w:id="58"/>
      <w:r>
        <w:t>2.14. Территориальные органы Росимущества обеспечивают внесение соответствующих изменений в реестр федерального имущества, а органы исполнительной влас</w:t>
      </w:r>
      <w:r>
        <w:t>ти субъектов Российской Федерации - в реестры собственности субъектов Российской Федерации или муниципальных образований.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F4A5C" w:rsidRDefault="001934A3">
      <w:pPr>
        <w:pStyle w:val="a8"/>
      </w:pPr>
      <w:bookmarkStart w:id="59" w:name="anchor215"/>
      <w:bookmarkEnd w:id="59"/>
      <w:r>
        <w:t xml:space="preserve">Пункт 2.15 изменен с 31 июля 2018 г. - </w:t>
      </w:r>
      <w:hyperlink r:id="rId54" w:history="1">
        <w:r>
          <w:t>Приказ</w:t>
        </w:r>
      </w:hyperlink>
      <w:r>
        <w:t xml:space="preserve"> МЧС России от 26 июня 2018 г. N 258</w:t>
      </w:r>
    </w:p>
    <w:p w:rsidR="008F4A5C" w:rsidRDefault="001934A3">
      <w:pPr>
        <w:pStyle w:val="a8"/>
      </w:pPr>
      <w:hyperlink r:id="rId55" w:history="1">
        <w:r>
          <w:t>См. предыдущую редакцию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bookmarkStart w:id="60" w:name="anchor12152"/>
      <w:bookmarkEnd w:id="60"/>
      <w:r>
        <w:t xml:space="preserve">2.15. Организации, эксплуатирующие убежища или ПРУ при отсутствии потребности в укрытии населения, для </w:t>
      </w:r>
      <w:r>
        <w:t xml:space="preserve">которого в соответствии с </w:t>
      </w:r>
      <w:hyperlink r:id="rId56" w:history="1">
        <w:r>
          <w:t>постановлением</w:t>
        </w:r>
      </w:hyperlink>
      <w:r>
        <w:t xml:space="preserve"> Правительства Российской Федерации от 29 ноября 1999 г. N 1309 "О порядке создания убежищ и иных объектов гражданской обороны" (Собрание зак</w:t>
      </w:r>
      <w:r>
        <w:t>онодательства Российской Федерации, 1999, N 49, ст. 6000; 2015, N 30, ст. 4608) создаются ПРУ или укрытия, осуществляют по согласованию с МЧС России эксплуатацию данных убежищ в качестве ПРУ или укрытий, либо ПРУ в качестве укрытий.</w:t>
      </w:r>
    </w:p>
    <w:p w:rsidR="008F4A5C" w:rsidRDefault="001934A3">
      <w:pPr>
        <w:pStyle w:val="a3"/>
      </w:pPr>
      <w:r>
        <w:t>К убежищам, эксплуатиру</w:t>
      </w:r>
      <w:r>
        <w:t>емым в качестве ПРУ или укрытий, и ПРУ, эксплуатируемым в качестве укрытий, предъявляются требования, установленные настоящими Правилами для ПРУ или укрытий соответственно. При этом в журнале учета ЗС ГО в примечании делается запись об эксплуатации убежища</w:t>
      </w:r>
      <w:r>
        <w:t xml:space="preserve"> в качестве ПРУ или укрытия, либо ПРУ в качестве укрытия, заверенная подписью (с расшифровкой) и печатью организации (при наличии), эксплуатирующей ЗС ГО, и территориального органа МЧС России.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</w:t>
      </w:r>
      <w:hyperlink r:id="rId57" w:history="1">
        <w:r>
          <w:t>методические рекомендации</w:t>
        </w:r>
      </w:hyperlink>
      <w:r>
        <w:t xml:space="preserve"> по организации перевода убежищ (противорадиационных укрытий) на эксплуатацию в качестве противорадиационных укрытий или укрытий с учетом оптимизации норм инженерно-технических мероприятий, утвержденные. МЧ</w:t>
      </w:r>
      <w:r>
        <w:t>С России 30 декабря 2020 г. N 2-4-71-38-11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1"/>
      </w:pPr>
      <w:bookmarkStart w:id="61" w:name="anchor300"/>
      <w:bookmarkEnd w:id="61"/>
      <w:r>
        <w:t>III. Требования к эксплуатации защитных сооружений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62" w:name="anchor31"/>
      <w:bookmarkEnd w:id="62"/>
      <w:r>
        <w:t>3.1. Использование защитных сооружений для нужд организаций и обслуживания населения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63" w:name="anchor311"/>
      <w:bookmarkEnd w:id="63"/>
      <w:r>
        <w:t xml:space="preserve">3.1.1. При режиме повседневной деятельности </w:t>
      </w:r>
      <w:hyperlink r:id="rId58" w:history="1">
        <w:r>
          <w:t>З</w:t>
        </w:r>
        <w:r>
          <w:t>С ГО</w:t>
        </w:r>
      </w:hyperlink>
      <w:r>
        <w:t xml:space="preserve"> должны использоваться для нужд организаций, а также для обслуживания населения по решению руководителей (руководителей ГО) объектов экономики или органов местного самоуправления по согласованию (заключению) с органами управления по делам гражданской о</w:t>
      </w:r>
      <w:r>
        <w:t>бороны и чрезвычайным ситуациям.</w:t>
      </w:r>
    </w:p>
    <w:p w:rsidR="008F4A5C" w:rsidRDefault="001934A3">
      <w:pPr>
        <w:pStyle w:val="a3"/>
      </w:pPr>
      <w:bookmarkStart w:id="64" w:name="anchor312"/>
      <w:bookmarkEnd w:id="64"/>
      <w:r>
        <w:t>3.1.2.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8F4A5C" w:rsidRDefault="001934A3">
      <w:pPr>
        <w:pStyle w:val="a3"/>
      </w:pPr>
      <w:r>
        <w:t>санитарно-бытовые помещения;</w:t>
      </w:r>
    </w:p>
    <w:p w:rsidR="008F4A5C" w:rsidRDefault="001934A3">
      <w:pPr>
        <w:pStyle w:val="a3"/>
      </w:pPr>
      <w:r>
        <w:t>помещения культурного обслуживания и помещения для учебных занятий;</w:t>
      </w:r>
    </w:p>
    <w:p w:rsidR="008F4A5C" w:rsidRDefault="001934A3">
      <w:pPr>
        <w:pStyle w:val="a3"/>
      </w:pPr>
      <w:r>
        <w:t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</w:t>
      </w:r>
      <w:r>
        <w:t xml:space="preserve"> и газов, опасных для людей, и не требующие естественного освещения;</w:t>
      </w:r>
    </w:p>
    <w:p w:rsidR="008F4A5C" w:rsidRDefault="001934A3">
      <w:pPr>
        <w:pStyle w:val="a3"/>
      </w:pPr>
      <w:r>
        <w:t>технологические, транспортные и пешеходные тоннели;</w:t>
      </w:r>
    </w:p>
    <w:p w:rsidR="008F4A5C" w:rsidRDefault="001934A3">
      <w:pPr>
        <w:pStyle w:val="a3"/>
      </w:pPr>
      <w:r>
        <w:t>помещения дежурных электриков, связистов, ремонтных бригад;</w:t>
      </w:r>
    </w:p>
    <w:p w:rsidR="008F4A5C" w:rsidRDefault="001934A3">
      <w:pPr>
        <w:pStyle w:val="a3"/>
      </w:pPr>
      <w:r>
        <w:t>гаражи для легковых автомобилей, подземные стоянки автокаров и автомобилей;</w:t>
      </w:r>
    </w:p>
    <w:p w:rsidR="008F4A5C" w:rsidRDefault="001934A3">
      <w:pPr>
        <w:pStyle w:val="a3"/>
      </w:pPr>
      <w: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8F4A5C" w:rsidRDefault="001934A3">
      <w:pPr>
        <w:pStyle w:val="a3"/>
      </w:pPr>
      <w:r>
        <w:t>помещения торговли и питания (магазины, залы столовых, буфеты, кафе, закусочные и др.);</w:t>
      </w:r>
    </w:p>
    <w:p w:rsidR="008F4A5C" w:rsidRDefault="001934A3">
      <w:pPr>
        <w:pStyle w:val="a3"/>
      </w:pPr>
      <w:r>
        <w:t xml:space="preserve">спортивные помещения (стрелковые тиры </w:t>
      </w:r>
      <w:r>
        <w:t>и залы для спортивных занятий);</w:t>
      </w:r>
    </w:p>
    <w:p w:rsidR="008F4A5C" w:rsidRDefault="001934A3">
      <w:pPr>
        <w:pStyle w:val="a3"/>
      </w:pPr>
      <w:r>
        <w:t>помещения бытового обслуживания населения (ателье, мастерские, приемные пункты и др.);</w:t>
      </w:r>
    </w:p>
    <w:p w:rsidR="008F4A5C" w:rsidRDefault="001934A3">
      <w:pPr>
        <w:pStyle w:val="a3"/>
      </w:pPr>
      <w:r>
        <w:t>вспомогательные (подсобные) помещения лечебных учреждений.</w:t>
      </w:r>
    </w:p>
    <w:p w:rsidR="008F4A5C" w:rsidRDefault="001934A3">
      <w:pPr>
        <w:pStyle w:val="a3"/>
      </w:pPr>
      <w:bookmarkStart w:id="65" w:name="anchor313"/>
      <w:bookmarkEnd w:id="65"/>
      <w:r>
        <w:t xml:space="preserve">3.1.3. При использовании </w:t>
      </w:r>
      <w:hyperlink r:id="rId59" w:history="1">
        <w:r>
          <w:t>ЗС ГО</w:t>
        </w:r>
      </w:hyperlink>
      <w:r>
        <w:t xml:space="preserve"> под складские </w:t>
      </w:r>
      <w:r>
        <w:t>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8F4A5C" w:rsidRDefault="001934A3">
      <w:pPr>
        <w:pStyle w:val="a3"/>
      </w:pPr>
      <w:r>
        <w:t>Размещение и складирование имущества осуществляется с учет</w:t>
      </w:r>
      <w:r>
        <w:t>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66" w:name="anchor32"/>
      <w:bookmarkEnd w:id="66"/>
      <w:r>
        <w:t>3.2. Требования к содержанию и эксплуатации защитных сооружений в режиме повседневной деятельности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67" w:name="anchor321"/>
      <w:bookmarkEnd w:id="67"/>
      <w:r>
        <w:t xml:space="preserve">3.2.1. При эксплуатации </w:t>
      </w:r>
      <w:hyperlink r:id="rId60" w:history="1">
        <w:r>
          <w:t>ЗС ГО</w:t>
        </w:r>
      </w:hyperlink>
      <w:r>
        <w:t xml:space="preserve">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</w:t>
      </w:r>
      <w:r>
        <w:t>ия для безопасного пребывания укрываемых в ЗС ГО как в военное время, так и в условиях чрезвычайных ситуаций мирного времени.</w:t>
      </w:r>
    </w:p>
    <w:p w:rsidR="008F4A5C" w:rsidRDefault="001934A3">
      <w:pPr>
        <w:pStyle w:val="a3"/>
      </w:pPr>
      <w:r>
        <w:t>При этом должна быть обеспечена сохранность:</w:t>
      </w:r>
    </w:p>
    <w:p w:rsidR="008F4A5C" w:rsidRDefault="001934A3">
      <w:pPr>
        <w:pStyle w:val="a3"/>
      </w:pPr>
      <w:r>
        <w:t>защитных свойств как сооружения в целом, так и отдельных его элементов: входов, авари</w:t>
      </w:r>
      <w:r>
        <w:t>йных выходов, защитно-герметических и герметических дверей и ставней, противовзрывных устройств;</w:t>
      </w:r>
    </w:p>
    <w:p w:rsidR="008F4A5C" w:rsidRDefault="001934A3">
      <w:pPr>
        <w:pStyle w:val="a3"/>
      </w:pPr>
      <w:r>
        <w:t>герметизации и гидроизоляции всего сооружения;</w:t>
      </w:r>
    </w:p>
    <w:p w:rsidR="008F4A5C" w:rsidRDefault="001934A3">
      <w:pPr>
        <w:pStyle w:val="a3"/>
      </w:pPr>
      <w:r>
        <w:t>инженерно-технического оборудования и возможность перевода его в любое время на эксплуатацию в режиме чрезвычайн</w:t>
      </w:r>
      <w:r>
        <w:t>ой ситуации.</w:t>
      </w:r>
    </w:p>
    <w:p w:rsidR="008F4A5C" w:rsidRDefault="001934A3">
      <w:pPr>
        <w:pStyle w:val="a3"/>
      </w:pPr>
      <w:bookmarkStart w:id="68" w:name="anchor322"/>
      <w:bookmarkEnd w:id="68"/>
      <w:r>
        <w:t xml:space="preserve">3.2.2. При эксплуатации </w:t>
      </w:r>
      <w:hyperlink r:id="rId61" w:history="1">
        <w:r>
          <w:t>ЗС ГО</w:t>
        </w:r>
      </w:hyperlink>
      <w:r>
        <w:t xml:space="preserve"> в мирное время запрещается:</w:t>
      </w:r>
    </w:p>
    <w:p w:rsidR="008F4A5C" w:rsidRDefault="001934A3">
      <w:pPr>
        <w:pStyle w:val="a3"/>
      </w:pPr>
      <w:r>
        <w:t>перепланировка помещений;</w:t>
      </w:r>
    </w:p>
    <w:p w:rsidR="008F4A5C" w:rsidRDefault="001934A3">
      <w:pPr>
        <w:pStyle w:val="a3"/>
      </w:pPr>
      <w:r>
        <w:t>устройство отверстий или проемов в ограждающих конструкциях;</w:t>
      </w:r>
    </w:p>
    <w:p w:rsidR="008F4A5C" w:rsidRDefault="001934A3">
      <w:pPr>
        <w:pStyle w:val="a3"/>
      </w:pPr>
      <w:r>
        <w:t>нарушение герметизации и гидроизоляции;</w:t>
      </w:r>
    </w:p>
    <w:p w:rsidR="008F4A5C" w:rsidRDefault="001934A3">
      <w:pPr>
        <w:pStyle w:val="a3"/>
      </w:pPr>
      <w:r>
        <w:t>демонтаж оборудования;</w:t>
      </w:r>
    </w:p>
    <w:p w:rsidR="008F4A5C" w:rsidRDefault="001934A3">
      <w:pPr>
        <w:pStyle w:val="a3"/>
      </w:pPr>
      <w:r>
        <w:t>примене</w:t>
      </w:r>
      <w:r>
        <w:t>ние сгораемых синтетических материалов при отделке помещений.</w:t>
      </w:r>
    </w:p>
    <w:p w:rsidR="008F4A5C" w:rsidRDefault="001934A3">
      <w:pPr>
        <w:pStyle w:val="a3"/>
      </w:pPr>
      <w:r>
        <w:t>При наличии проектного обоснования и согласования (заключения) органа управления по делам гражданской обороны и чрезвычайным ситуациям допускается устройство временных легкосъемных перегородок и</w:t>
      </w:r>
      <w:r>
        <w:t>з негорючих и нетоксичных материалов с учетом возможности их демонтажа в период приведения ЗС ГО в готовность к приему укрываемых.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69" w:name="anchor322001"/>
      <w:bookmarkEnd w:id="69"/>
      <w:r>
        <w:t>Содержание входов в защитные сооружения, защитных устройств и помещений для укрываемых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70" w:name="anchor323"/>
      <w:bookmarkEnd w:id="70"/>
      <w:r>
        <w:t xml:space="preserve">3.2.3. Пути движения, входы в </w:t>
      </w:r>
      <w:hyperlink r:id="rId62" w:history="1">
        <w:r>
          <w:t>ЗС ГО</w:t>
        </w:r>
      </w:hyperlink>
      <w:r>
        <w:t xml:space="preserve"> и аварийные выходы должны быть свободными, не допускается их загромождение.</w:t>
      </w:r>
    </w:p>
    <w:p w:rsidR="008F4A5C" w:rsidRDefault="001934A3">
      <w:pPr>
        <w:pStyle w:val="a3"/>
      </w:pPr>
      <w:bookmarkStart w:id="71" w:name="anchor324"/>
      <w:bookmarkEnd w:id="71"/>
      <w:r>
        <w:t xml:space="preserve">3.2.4. Застройка участков вблизи входов, аварийных выходов и наружных воздухозаборных и вытяжных устройств ЗС ГО без согласования с органами управления </w:t>
      </w:r>
      <w:r>
        <w:t>по делам гражданской обороны и чрезвычайным ситуациям не допускается.</w:t>
      </w:r>
    </w:p>
    <w:p w:rsidR="008F4A5C" w:rsidRDefault="001934A3">
      <w:pPr>
        <w:pStyle w:val="a3"/>
      </w:pPr>
      <w:bookmarkStart w:id="72" w:name="anchor325"/>
      <w:bookmarkEnd w:id="72"/>
      <w:r>
        <w:t>3.2.5. Во входах, используемых в мирное время, защитно-герметические и герметические ворота и двери должны находиться в открытом положении на подставках и прикрываться съемными легкими э</w:t>
      </w:r>
      <w:r>
        <w:t>кранами или щитами.</w:t>
      </w:r>
    </w:p>
    <w:p w:rsidR="008F4A5C" w:rsidRDefault="001934A3">
      <w:pPr>
        <w:pStyle w:val="a3"/>
      </w:pPr>
      <w:r>
        <w:t xml:space="preserve">На период использования помещений </w:t>
      </w:r>
      <w:hyperlink r:id="rId63" w:history="1">
        <w:r>
          <w:t>ЗС ГО</w:t>
        </w:r>
      </w:hyperlink>
      <w:r>
        <w:t xml:space="preserve"> в интересах производства и обслуживания населения для закрытия дверных проемов устанавливаются обычные двери. При этом дверная коробка или вставляется в дверной проем, </w:t>
      </w:r>
      <w:r>
        <w:t>или прикладывается к нему.</w:t>
      </w:r>
    </w:p>
    <w:p w:rsidR="008F4A5C" w:rsidRDefault="001934A3">
      <w:pPr>
        <w:pStyle w:val="a3"/>
      </w:pPr>
      <w:bookmarkStart w:id="73" w:name="anchor326"/>
      <w:bookmarkEnd w:id="73"/>
      <w:r>
        <w:t>3.2.6. Входы и аварийные выходы должны быть защищены от атмосферных осадков и поверхностных вод.</w:t>
      </w:r>
    </w:p>
    <w:p w:rsidR="008F4A5C" w:rsidRDefault="001934A3">
      <w:pPr>
        <w:pStyle w:val="a3"/>
      </w:pPr>
      <w:bookmarkStart w:id="74" w:name="anchor327"/>
      <w:bookmarkEnd w:id="74"/>
      <w:r>
        <w:t>3.2.7. Помещения ЗС ГО должны быть сухими. Температура в этих помещениях в зимнее и летнее время должна поддерживаться в соответстви</w:t>
      </w:r>
      <w:r>
        <w:t>и с требованиями проектной документации.</w:t>
      </w:r>
    </w:p>
    <w:p w:rsidR="008F4A5C" w:rsidRDefault="001934A3">
      <w:pPr>
        <w:pStyle w:val="a3"/>
      </w:pPr>
      <w:bookmarkStart w:id="75" w:name="anchor328"/>
      <w:bookmarkEnd w:id="75"/>
      <w:r>
        <w:t>3.2.8. Оштукатуривание потолков и стен помещений не допускается. Внутренняя отделка помещений защитных сооружений производится из несгораемых или трудносгораемых материалов, а стены, потолки, перегородки окрашиваютс</w:t>
      </w:r>
      <w:r>
        <w:t>я преимущественно в светлые тона.</w:t>
      </w:r>
    </w:p>
    <w:p w:rsidR="008F4A5C" w:rsidRDefault="001934A3">
      <w:pPr>
        <w:pStyle w:val="a3"/>
      </w:pPr>
      <w:bookmarkStart w:id="76" w:name="anchor329"/>
      <w:bookmarkEnd w:id="76"/>
      <w:r>
        <w:t>3.2.9. Поверхности стен помещений убежищ лечебных учреждений затираются цементным раствором и окрашиваются масляной краской светлых тонов с матовой поверхностью. Облицовка стен керамической плиткой не допускается.</w:t>
      </w:r>
    </w:p>
    <w:p w:rsidR="008F4A5C" w:rsidRDefault="001934A3">
      <w:pPr>
        <w:pStyle w:val="a3"/>
      </w:pPr>
      <w:r>
        <w:t>В операц</w:t>
      </w:r>
      <w:r>
        <w:t>ионно-перевязочных помещениях полы покрываются допущенными к применению синтетическими материалами светлых тонов.</w:t>
      </w:r>
    </w:p>
    <w:p w:rsidR="008F4A5C" w:rsidRDefault="001934A3">
      <w:pPr>
        <w:pStyle w:val="a3"/>
      </w:pPr>
      <w:bookmarkStart w:id="77" w:name="anchor3210"/>
      <w:bookmarkEnd w:id="77"/>
      <w:r>
        <w:t>3.2.10. Стены и потолки в помещениях фильтровентиляционных камер окрашиваются поливинилацетатными красками.</w:t>
      </w:r>
    </w:p>
    <w:p w:rsidR="008F4A5C" w:rsidRDefault="001934A3">
      <w:pPr>
        <w:pStyle w:val="a3"/>
      </w:pPr>
      <w:r>
        <w:t>Металлические двери и ставни окраш</w:t>
      </w:r>
      <w:r>
        <w:t>иваются синтетическими красками (глифталевыми, алкидно-стирольными и др.). Не допускается окрашивать резиновые детали уплотнения, резиновые амортизаторы, хлопчатобумажные, прорезиненные и резиновые гибкие вставки, металлические рукава, таблички с наименова</w:t>
      </w:r>
      <w:r>
        <w:t>нием завода-изготовителя и техническими данными инженерно-технического оборудования.</w:t>
      </w:r>
    </w:p>
    <w:p w:rsidR="008F4A5C" w:rsidRDefault="001934A3">
      <w:pPr>
        <w:pStyle w:val="a3"/>
      </w:pPr>
      <w:r>
        <w:t xml:space="preserve">Элементы инженерных систем внутри </w:t>
      </w:r>
      <w:hyperlink r:id="rId64" w:history="1">
        <w:r>
          <w:t>ЗС ГО</w:t>
        </w:r>
      </w:hyperlink>
      <w:r>
        <w:t xml:space="preserve"> должны быть окрашены в разные цвета:</w:t>
      </w:r>
    </w:p>
    <w:p w:rsidR="008F4A5C" w:rsidRDefault="001934A3">
      <w:pPr>
        <w:pStyle w:val="a3"/>
      </w:pPr>
      <w:r>
        <w:t xml:space="preserve">в белый - воздухозаборные трубы режима чистой вентиляции и </w:t>
      </w:r>
      <w:r>
        <w:t>воздуховоды внутри помещений для укрываемых;</w:t>
      </w:r>
    </w:p>
    <w:p w:rsidR="008F4A5C" w:rsidRDefault="001934A3">
      <w:pPr>
        <w:pStyle w:val="a3"/>
      </w:pPr>
      <w:r>
        <w:t xml:space="preserve">в желтый - воздухозаборные трубы режима фильтровентиляции (до фильтров-поглотителей), емкости хранения горюче-смазочных материалов для </w:t>
      </w:r>
      <w:hyperlink r:id="rId65" w:history="1">
        <w:r>
          <w:t>ДЭС</w:t>
        </w:r>
      </w:hyperlink>
      <w:r>
        <w:t>;</w:t>
      </w:r>
    </w:p>
    <w:p w:rsidR="008F4A5C" w:rsidRDefault="001934A3">
      <w:pPr>
        <w:pStyle w:val="a3"/>
      </w:pPr>
      <w:r>
        <w:t>в красный - трубы режима регенерации (до те</w:t>
      </w:r>
      <w:r>
        <w:t>плоемкого фильтра) и системы пожаротушения;</w:t>
      </w:r>
    </w:p>
    <w:p w:rsidR="008F4A5C" w:rsidRDefault="001934A3">
      <w:pPr>
        <w:pStyle w:val="a3"/>
      </w:pPr>
      <w:r>
        <w:t>в черный - трубы электропроводки и канализационные трубы, емкости для сбора фекальных вод;</w:t>
      </w:r>
    </w:p>
    <w:p w:rsidR="008F4A5C" w:rsidRDefault="001934A3">
      <w:pPr>
        <w:pStyle w:val="a3"/>
      </w:pPr>
      <w:r>
        <w:t>в зеленый - водопроводные трубы, баки запаса воды;</w:t>
      </w:r>
    </w:p>
    <w:p w:rsidR="008F4A5C" w:rsidRDefault="001934A3">
      <w:pPr>
        <w:pStyle w:val="a3"/>
      </w:pPr>
      <w:r>
        <w:t>в коричневый - трубы системы отопления;</w:t>
      </w:r>
    </w:p>
    <w:p w:rsidR="008F4A5C" w:rsidRDefault="001934A3">
      <w:pPr>
        <w:pStyle w:val="a3"/>
      </w:pPr>
      <w:r>
        <w:t xml:space="preserve">в серый - </w:t>
      </w:r>
      <w:hyperlink r:id="rId66" w:history="1">
        <w:r>
          <w:t>ЗГД</w:t>
        </w:r>
      </w:hyperlink>
      <w:r>
        <w:t xml:space="preserve">, </w:t>
      </w:r>
      <w:hyperlink r:id="rId67" w:history="1">
        <w:r>
          <w:t>ГД</w:t>
        </w:r>
      </w:hyperlink>
      <w:r>
        <w:t xml:space="preserve">, ставни, ворота, </w:t>
      </w:r>
      <w:hyperlink r:id="rId68" w:history="1">
        <w:r>
          <w:t>КИДы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78" w:name="anchor32101"/>
      <w:bookmarkEnd w:id="78"/>
      <w:r>
        <w:t>Содержание инженерно-технического оборудования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79" w:name="anchor3211"/>
      <w:bookmarkEnd w:id="79"/>
      <w:r>
        <w:t xml:space="preserve">3.2.11. Инженерно-техническое оборудование </w:t>
      </w:r>
      <w:hyperlink r:id="rId69" w:history="1">
        <w:r>
          <w:t>ЗС ГО</w:t>
        </w:r>
      </w:hyperlink>
      <w:r>
        <w:t xml:space="preserve"> должно содержатьс</w:t>
      </w:r>
      <w:r>
        <w:t>я в исправном состоянии и готовности к использованию по назначению.</w:t>
      </w:r>
    </w:p>
    <w:p w:rsidR="008F4A5C" w:rsidRDefault="001934A3">
      <w:pPr>
        <w:pStyle w:val="a3"/>
      </w:pPr>
      <w:bookmarkStart w:id="80" w:name="anchor3212"/>
      <w:bookmarkEnd w:id="80"/>
      <w:r>
        <w:t>3.2.12.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заводов-изготовителей, уточненными с учетом ос</w:t>
      </w:r>
      <w:r>
        <w:t>обенностей эксплуатации ЗС ГО.</w:t>
      </w:r>
    </w:p>
    <w:p w:rsidR="008F4A5C" w:rsidRDefault="001934A3">
      <w:pPr>
        <w:pStyle w:val="a3"/>
      </w:pPr>
      <w:bookmarkStart w:id="81" w:name="anchor3213"/>
      <w:bookmarkEnd w:id="81"/>
      <w:r>
        <w:t>3.2.13. Эксплуатация систем воздухоснабжения в мирное время допускается только по режиму чистой вентиляции.</w:t>
      </w:r>
    </w:p>
    <w:p w:rsidR="008F4A5C" w:rsidRDefault="001934A3">
      <w:pPr>
        <w:pStyle w:val="a3"/>
      </w:pPr>
      <w:r>
        <w:t>Не допускается эксплуатация в мирное время:</w:t>
      </w:r>
    </w:p>
    <w:p w:rsidR="008F4A5C" w:rsidRDefault="001934A3">
      <w:pPr>
        <w:pStyle w:val="a3"/>
      </w:pPr>
      <w:r>
        <w:t xml:space="preserve">вентиляционных систем защищенной </w:t>
      </w:r>
      <w:hyperlink r:id="rId70" w:history="1">
        <w:r>
          <w:t>ДЭС</w:t>
        </w:r>
      </w:hyperlink>
      <w:r>
        <w:t>;</w:t>
      </w:r>
    </w:p>
    <w:p w:rsidR="008F4A5C" w:rsidRDefault="001934A3">
      <w:pPr>
        <w:pStyle w:val="a3"/>
      </w:pPr>
      <w:r>
        <w:t>фильтро</w:t>
      </w:r>
      <w:r>
        <w:t>в-поглотителей;</w:t>
      </w:r>
    </w:p>
    <w:p w:rsidR="008F4A5C" w:rsidRDefault="001934A3">
      <w:pPr>
        <w:pStyle w:val="a3"/>
      </w:pPr>
      <w:r>
        <w:t>предфильтров;</w:t>
      </w:r>
    </w:p>
    <w:p w:rsidR="008F4A5C" w:rsidRDefault="001934A3">
      <w:pPr>
        <w:pStyle w:val="a3"/>
      </w:pPr>
      <w:r>
        <w:t>фильтров для очистки воздуха от окиси углерода (</w:t>
      </w:r>
      <w:hyperlink r:id="rId71" w:history="1">
        <w:r>
          <w:t>ФГ-70</w:t>
        </w:r>
      </w:hyperlink>
      <w:r>
        <w:t>);</w:t>
      </w:r>
    </w:p>
    <w:p w:rsidR="008F4A5C" w:rsidRDefault="001934A3">
      <w:pPr>
        <w:pStyle w:val="a3"/>
      </w:pPr>
      <w:r>
        <w:t>средств регенерации воздуха;</w:t>
      </w:r>
    </w:p>
    <w:p w:rsidR="008F4A5C" w:rsidRDefault="001934A3">
      <w:pPr>
        <w:pStyle w:val="a3"/>
      </w:pPr>
      <w:r>
        <w:t>гравийных воздухоохладителей.</w:t>
      </w:r>
    </w:p>
    <w:p w:rsidR="008F4A5C" w:rsidRDefault="001934A3">
      <w:pPr>
        <w:pStyle w:val="a3"/>
      </w:pPr>
      <w:bookmarkStart w:id="82" w:name="anchor3214"/>
      <w:bookmarkEnd w:id="82"/>
      <w:r>
        <w:t xml:space="preserve">3.2.14. При эксплуатации систем вентиляции периодически очищаются от грязи и снега </w:t>
      </w:r>
      <w:r>
        <w:t>воздухозаборные и вытяжные каналы и противовзрывные устройства. Периодически смазывается и окрашивается оборудование.</w:t>
      </w:r>
    </w:p>
    <w:p w:rsidR="008F4A5C" w:rsidRDefault="001934A3">
      <w:pPr>
        <w:pStyle w:val="a3"/>
      </w:pPr>
      <w:bookmarkStart w:id="83" w:name="anchor3215"/>
      <w:bookmarkEnd w:id="83"/>
      <w:r>
        <w:t>3.2.15. Малогабаритные защитные секции и унифицированные защитные секции, устанавливаемые на вытяжных системах, должны быть размещены в со</w:t>
      </w:r>
      <w:r>
        <w:t>ответствии с проектной документацией в местах, где температура воздуха выше 0°С, для защиты устройств от обмерзания.</w:t>
      </w:r>
    </w:p>
    <w:p w:rsidR="008F4A5C" w:rsidRDefault="001934A3">
      <w:pPr>
        <w:pStyle w:val="a3"/>
      </w:pPr>
      <w:bookmarkStart w:id="84" w:name="anchor3216"/>
      <w:bookmarkEnd w:id="84"/>
      <w:r>
        <w:t>3.2.16. Масляные противопыльные фильтры в случае неиспользования их при повседневной деятельности рекомендуется демонтировать и хранить в ф</w:t>
      </w:r>
      <w:r>
        <w:t>ильтровентиляционном помещении в масляной ванне или пропитать маслом и обвернуть полиэтиленовой пленкой.</w:t>
      </w:r>
    </w:p>
    <w:p w:rsidR="008F4A5C" w:rsidRDefault="001934A3">
      <w:pPr>
        <w:pStyle w:val="a3"/>
      </w:pPr>
      <w:bookmarkStart w:id="85" w:name="anchor2317"/>
      <w:bookmarkEnd w:id="85"/>
      <w:r>
        <w:t xml:space="preserve">3.2.17. Герметические клапаны, установленные до и после фильтров-поглотителей, устройств регенерации и фильтров для очистки воздуха от окиси углерода, </w:t>
      </w:r>
      <w:r>
        <w:t>должны быть закрыты и опечатаны, за исключением периода работы системы фильтровентиляции при оценке технического состояния.</w:t>
      </w:r>
    </w:p>
    <w:p w:rsidR="008F4A5C" w:rsidRDefault="001934A3">
      <w:pPr>
        <w:pStyle w:val="a3"/>
      </w:pPr>
      <w:bookmarkStart w:id="86" w:name="anchor3218"/>
      <w:bookmarkEnd w:id="86"/>
      <w:r>
        <w:t>3.2.18. При использовании систем чистой вентиляции в мирное время допускается увеличение сопротивления противопыльных фильтров не бо</w:t>
      </w:r>
      <w:r>
        <w:t>лее чем в два раза (запыление 50%).</w:t>
      </w:r>
    </w:p>
    <w:p w:rsidR="008F4A5C" w:rsidRDefault="001934A3">
      <w:pPr>
        <w:pStyle w:val="a3"/>
      </w:pPr>
      <w:r>
        <w:t xml:space="preserve">Сопротивление фильтра определяется по разности статических давлений до и после фильтра. Загрязненные ячейки фильтра очищаются от пыли с помощью стальной щетки и промываются в горячем 10% содовом растворе. После промывки </w:t>
      </w:r>
      <w:r>
        <w:t>в горячей воде и просушки ячейки фильтра пропитываются индустриальным маслом N 12 или веретенным маслом N 2 либо N 3.</w:t>
      </w:r>
    </w:p>
    <w:p w:rsidR="008F4A5C" w:rsidRDefault="001934A3">
      <w:pPr>
        <w:pStyle w:val="a3"/>
      </w:pPr>
      <w:bookmarkStart w:id="87" w:name="anchor3219"/>
      <w:bookmarkEnd w:id="87"/>
      <w:r>
        <w:t>3.2.19. Помещения защитных сооружений, в которых при режиме повседневной деятельности не предусматривается постоянная работа вентиляционны</w:t>
      </w:r>
      <w:r>
        <w:t>х систем, следует периодически проветривать наружным воздухом. При проветривании необходимо учитывать состояние наружного воздуха в зависимости от времени года и характера погоды: нельзя проветривать помещения влажным воздухом, т.е. во время дождя или сраз</w:t>
      </w:r>
      <w:r>
        <w:t>у после него, а также в сырую туманную погоду. Нормальной в защитном сооружении считается относительная влажность воздуха не выше 65-70%. Проветривание производится периодически. Периодичность проветривания определяется службой эксплуатации с учетом местны</w:t>
      </w:r>
      <w:r>
        <w:t>х условий.</w:t>
      </w:r>
    </w:p>
    <w:p w:rsidR="008F4A5C" w:rsidRDefault="001934A3">
      <w:pPr>
        <w:pStyle w:val="a3"/>
      </w:pPr>
      <w:r>
        <w:t>В неиспользуемых помещениях в зимнее время температура воздуха должна быть не ниже +10°С.</w:t>
      </w:r>
    </w:p>
    <w:p w:rsidR="008F4A5C" w:rsidRDefault="001934A3">
      <w:pPr>
        <w:pStyle w:val="a3"/>
      </w:pPr>
      <w:bookmarkStart w:id="88" w:name="anchor3220"/>
      <w:bookmarkEnd w:id="88"/>
      <w:r>
        <w:t>3.2.20. В напорных емкостях аварийного запаса питьевой воды должен обеспечиваться проток воды с полным обменом ее в течение 2 суток.</w:t>
      </w:r>
    </w:p>
    <w:p w:rsidR="008F4A5C" w:rsidRDefault="001934A3">
      <w:pPr>
        <w:pStyle w:val="a3"/>
      </w:pPr>
      <w:bookmarkStart w:id="89" w:name="anchor3221"/>
      <w:bookmarkEnd w:id="89"/>
      <w:r>
        <w:t xml:space="preserve">3.2.21. Аварийные </w:t>
      </w:r>
      <w:r>
        <w:t>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представителями медицинской службы.</w:t>
      </w:r>
    </w:p>
    <w:p w:rsidR="008F4A5C" w:rsidRDefault="001934A3">
      <w:pPr>
        <w:pStyle w:val="a3"/>
      </w:pPr>
      <w:bookmarkStart w:id="90" w:name="anchor3222"/>
      <w:bookmarkEnd w:id="90"/>
      <w:r>
        <w:t>3.2.22. Водозаборные скважины, устраиваемые в качестве источника</w:t>
      </w:r>
      <w:r>
        <w:t xml:space="preserve"> водоснабжения, следует периодически (не реже одного раза в месяц) включать на 2-3 часа для откачки воды.</w:t>
      </w:r>
    </w:p>
    <w:p w:rsidR="008F4A5C" w:rsidRDefault="001934A3">
      <w:pPr>
        <w:pStyle w:val="a3"/>
      </w:pPr>
      <w:bookmarkStart w:id="91" w:name="anchor3223"/>
      <w:bookmarkEnd w:id="91"/>
      <w:r>
        <w:t>3.2.23. Аварийные резервуары для сбора фекалий должны быть закрыты, пользоваться ими при режиме повседневной деятельности запрещается. Задвижки на вып</w:t>
      </w:r>
      <w:r>
        <w:t>усках из резервуаров должны быть закрыты.</w:t>
      </w:r>
    </w:p>
    <w:p w:rsidR="008F4A5C" w:rsidRDefault="001934A3">
      <w:pPr>
        <w:pStyle w:val="a3"/>
      </w:pPr>
      <w:bookmarkStart w:id="92" w:name="anchor3224"/>
      <w:bookmarkEnd w:id="92"/>
      <w:r>
        <w:t>3.2.24. Санузлы, не используемые в хозяйственных целях, должны быть закрыты и опечатаны. Допускается использование их во время учений, но при этом следует производить периодический осмотр и ремонт.</w:t>
      </w:r>
    </w:p>
    <w:p w:rsidR="008F4A5C" w:rsidRDefault="001934A3">
      <w:pPr>
        <w:pStyle w:val="a3"/>
      </w:pPr>
      <w:r>
        <w:t>Помещения санузл</w:t>
      </w:r>
      <w:r>
        <w:t>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(унитазы и смывные бачки) консервируются без его демонтажа.</w:t>
      </w:r>
    </w:p>
    <w:p w:rsidR="008F4A5C" w:rsidRDefault="001934A3">
      <w:pPr>
        <w:pStyle w:val="a3"/>
      </w:pPr>
      <w:r>
        <w:t>Расконсервация санузлов должна</w:t>
      </w:r>
      <w:r>
        <w:t xml:space="preserve"> выполняться в установленные сроки при переводе ЗС ГО на режим убежища (укрытия).</w:t>
      </w:r>
    </w:p>
    <w:p w:rsidR="008F4A5C" w:rsidRDefault="001934A3">
      <w:pPr>
        <w:pStyle w:val="a3"/>
      </w:pPr>
      <w:bookmarkStart w:id="93" w:name="anchor3225"/>
      <w:bookmarkEnd w:id="93"/>
      <w:r>
        <w:t>3.2.25. Дизельные электростанции после испытаний подлежат консервации. Расконсервация их производится в период перевода защитного сооружения на режим убежища и в период учени</w:t>
      </w:r>
      <w:r>
        <w:t>й.</w:t>
      </w:r>
    </w:p>
    <w:p w:rsidR="008F4A5C" w:rsidRDefault="001934A3">
      <w:pPr>
        <w:pStyle w:val="a3"/>
      </w:pPr>
      <w:r>
        <w:t xml:space="preserve">После расконсервации не реже одного раза в неделю запускается дизель-агрегат и испытывается под нагрузкой 30 мин. Результаты испытаний заносятся в журнал учета работы </w:t>
      </w:r>
      <w:hyperlink r:id="rId72" w:history="1">
        <w:r>
          <w:t>ДЭС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94" w:name="anchor33"/>
      <w:bookmarkEnd w:id="94"/>
      <w:r>
        <w:t>3.3. Эксплуатация технических систем защитных сооруж</w:t>
      </w:r>
      <w:r>
        <w:t>ений при режиме чрезвычайной ситуации и в военное время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95" w:name="anchor331"/>
      <w:bookmarkEnd w:id="95"/>
      <w:r>
        <w:t xml:space="preserve">3.3.1. Эксплуатация технических систем </w:t>
      </w:r>
      <w:hyperlink r:id="rId73" w:history="1">
        <w:r>
          <w:t>ЗС ГО</w:t>
        </w:r>
      </w:hyperlink>
      <w:r>
        <w:t xml:space="preserve"> производится в соответствии с требованиями технических описаний, инструкций по эксплуатации, а также эксплуатационными схемами</w:t>
      </w:r>
      <w:r>
        <w:t>, разработанными для каждой технической системы, утвержденными руководителем ГО объекта.</w:t>
      </w:r>
    </w:p>
    <w:p w:rsidR="008F4A5C" w:rsidRDefault="001934A3">
      <w:pPr>
        <w:pStyle w:val="a3"/>
      </w:pPr>
      <w:bookmarkStart w:id="96" w:name="anchor332"/>
      <w:bookmarkEnd w:id="96"/>
      <w:r>
        <w:t xml:space="preserve">3.3.2. Снабжение убежищ воздухом осуществляется фильтровентиляционной системой по режиму чистой вентиляции (режим I), фильтровентиляции (режим II) и режиму полной или </w:t>
      </w:r>
      <w:r>
        <w:t>частичной изоляции убежища (режим III).</w:t>
      </w:r>
    </w:p>
    <w:p w:rsidR="008F4A5C" w:rsidRDefault="001934A3">
      <w:pPr>
        <w:pStyle w:val="a3"/>
      </w:pPr>
      <w:bookmarkStart w:id="97" w:name="anchor333"/>
      <w:bookmarkEnd w:id="97"/>
      <w:r>
        <w:t>3.3.3. Снабжение противорадиационных укрытий воздухом осуществляется за счет естественной вентиляции и вентиляции с механическим побуждением, а укрытий - за счет естественной вентиляции, если иное не предусмотрено пр</w:t>
      </w:r>
      <w:r>
        <w:t>оектной документацией.</w:t>
      </w:r>
    </w:p>
    <w:p w:rsidR="008F4A5C" w:rsidRDefault="001934A3">
      <w:pPr>
        <w:pStyle w:val="a3"/>
      </w:pPr>
      <w:bookmarkStart w:id="98" w:name="anchor334"/>
      <w:bookmarkEnd w:id="98"/>
      <w:r>
        <w:t>3.3.4. С началом заполнения ЗС ГО укрываемыми и до воздействия средств поражения ЗС ГО снабжаются воздухом по режиму I (чистой вентиляции). При этом режиме должны быть:</w:t>
      </w:r>
    </w:p>
    <w:p w:rsidR="008F4A5C" w:rsidRDefault="001934A3">
      <w:pPr>
        <w:pStyle w:val="a3"/>
      </w:pPr>
      <w:r>
        <w:t xml:space="preserve">включены в работу вентиляционные агрегаты системы чистой </w:t>
      </w:r>
      <w:r>
        <w:t>вентиляции;</w:t>
      </w:r>
    </w:p>
    <w:p w:rsidR="008F4A5C" w:rsidRDefault="001934A3">
      <w:pPr>
        <w:pStyle w:val="a3"/>
      </w:pPr>
      <w:r>
        <w:t>открыты герметические клапаны и другие герметические устройства, установленные на воздуховодах системы чистой вентиляции;</w:t>
      </w:r>
    </w:p>
    <w:p w:rsidR="008F4A5C" w:rsidRDefault="001934A3">
      <w:pPr>
        <w:pStyle w:val="a3"/>
      </w:pPr>
      <w:r>
        <w:t>закрыты герметические клапаны, установленные до и после фильтров-поглотителей и фильтров очистки воздуха от окиси углерода</w:t>
      </w:r>
      <w:r>
        <w:t>;</w:t>
      </w:r>
    </w:p>
    <w:p w:rsidR="008F4A5C" w:rsidRDefault="001934A3">
      <w:pPr>
        <w:pStyle w:val="a3"/>
      </w:pPr>
      <w:r>
        <w:t>отключены установки регенерации воздуха (в убежищах с тремя режимами вентиляции).</w:t>
      </w:r>
    </w:p>
    <w:p w:rsidR="008F4A5C" w:rsidRDefault="001934A3">
      <w:pPr>
        <w:pStyle w:val="a3"/>
      </w:pPr>
      <w:bookmarkStart w:id="99" w:name="anchor335"/>
      <w:bookmarkEnd w:id="99"/>
      <w:r>
        <w:t xml:space="preserve">3.3.5. После воздействия поражающих факторов или возникновения чрезвычайной ситуации с выбросом </w:t>
      </w:r>
      <w:hyperlink r:id="rId74" w:history="1">
        <w:r>
          <w:t>АХОВ</w:t>
        </w:r>
      </w:hyperlink>
      <w:r>
        <w:t xml:space="preserve"> системы вентиляции </w:t>
      </w:r>
      <w:hyperlink r:id="rId75" w:history="1">
        <w:r>
          <w:t>ЗС ГО</w:t>
        </w:r>
      </w:hyperlink>
      <w:r>
        <w:t xml:space="preserve"> отключаются, перекрываются все воздуховоды и отверстия, сообщающиеся с внешней средой, на срок до одного часа. После выяснения обстановки вне ЗС ГО устанавливается соответствующий режим вентиляции.</w:t>
      </w:r>
    </w:p>
    <w:p w:rsidR="008F4A5C" w:rsidRDefault="001934A3">
      <w:pPr>
        <w:pStyle w:val="a3"/>
      </w:pPr>
      <w:bookmarkStart w:id="100" w:name="anchor336"/>
      <w:bookmarkEnd w:id="100"/>
      <w:r>
        <w:t xml:space="preserve">3.3.6. При химическом и бактериальном заражении </w:t>
      </w:r>
      <w:r>
        <w:t>убежища переводятся на режим II (фильтровентиляции), при этом:</w:t>
      </w:r>
    </w:p>
    <w:p w:rsidR="008F4A5C" w:rsidRDefault="001934A3">
      <w:pPr>
        <w:pStyle w:val="a3"/>
      </w:pPr>
      <w:r>
        <w:t>закрываются герметические клапаны на воздуховодах систем чистой вентиляции;</w:t>
      </w:r>
    </w:p>
    <w:p w:rsidR="008F4A5C" w:rsidRDefault="001934A3">
      <w:pPr>
        <w:pStyle w:val="a3"/>
      </w:pPr>
      <w:r>
        <w:t>открываются герметические клапаны, установленные до и после фильтров-поглотителей;</w:t>
      </w:r>
    </w:p>
    <w:p w:rsidR="008F4A5C" w:rsidRDefault="001934A3">
      <w:pPr>
        <w:pStyle w:val="a3"/>
      </w:pPr>
      <w:r>
        <w:t>включаются приточные вентиляторы р</w:t>
      </w:r>
      <w:r>
        <w:t>ежима II.</w:t>
      </w:r>
    </w:p>
    <w:p w:rsidR="008F4A5C" w:rsidRDefault="001934A3">
      <w:pPr>
        <w:pStyle w:val="a3"/>
      </w:pPr>
      <w:bookmarkStart w:id="101" w:name="anchor337"/>
      <w:bookmarkEnd w:id="101"/>
      <w:r>
        <w:t>3.3.7. На режим III (полной или частичной изоляции с регенерацией внутреннего воздуха) убежища переводятся при возникновении опасной загазованности воздуха продуктами горения в местах массовых пожаров, при образовании в районе убежища опасных кон</w:t>
      </w:r>
      <w:r>
        <w:t>центраций АХОВ, при катастрофическом затоплении и при сильных разрушениях вокруг атомных станций.</w:t>
      </w:r>
    </w:p>
    <w:p w:rsidR="008F4A5C" w:rsidRDefault="001934A3">
      <w:pPr>
        <w:pStyle w:val="a3"/>
      </w:pPr>
      <w:bookmarkStart w:id="102" w:name="anchor338"/>
      <w:bookmarkEnd w:id="102"/>
      <w:r>
        <w:t xml:space="preserve">3.3.8. В зонах пожаров подпор воздуха в убежищах поддерживается за счет наружного воздуха, подаваемого через теплоемкие фильтры </w:t>
      </w:r>
      <w:hyperlink r:id="rId76" w:history="1">
        <w:r>
          <w:t>ФГ</w:t>
        </w:r>
        <w:r>
          <w:t>-70</w:t>
        </w:r>
      </w:hyperlink>
      <w:r>
        <w:t xml:space="preserve">, при этом в убежищах перекрываются все герметические клапаны на приточных и вытяжных системах, за исключением клапанов, обеспечивающих подачу воздуха через фильтры ФГ-70, и включаются установки регенерации воздуха для поглощения углекислого газа (СО2) </w:t>
      </w:r>
      <w:r>
        <w:t>и выделения кислорода (О2). Вентиляторы режима I обеспечивают рециркуляцию воздуха в помещениях.</w:t>
      </w:r>
    </w:p>
    <w:p w:rsidR="008F4A5C" w:rsidRDefault="001934A3">
      <w:pPr>
        <w:pStyle w:val="a3"/>
      </w:pPr>
      <w:bookmarkStart w:id="103" w:name="anchor339"/>
      <w:bookmarkEnd w:id="103"/>
      <w:r>
        <w:t>3.3.9. При полной изоляции убежища подпор осуществляется за счет сжатого воздуха из баллонов, дозирование которого производится с помощью редуктора. При этом к</w:t>
      </w:r>
      <w:r>
        <w:t>оличество одновременно включаемых в работу баллонов сжатого воздуха и требуемый часовой расход воздуха из баллонов зависит от установленных проектной документацией величин избыточного давления (подпора) воздуха и площади внутренней поверхности, ограждающей</w:t>
      </w:r>
      <w:r>
        <w:t xml:space="preserve"> по контуру герметизации убежища (суммарная площадь стен, перекрытия и пола).</w:t>
      </w:r>
    </w:p>
    <w:p w:rsidR="008F4A5C" w:rsidRDefault="001934A3">
      <w:pPr>
        <w:pStyle w:val="a3"/>
      </w:pPr>
      <w:bookmarkStart w:id="104" w:name="anchor3310"/>
      <w:bookmarkEnd w:id="104"/>
      <w:r>
        <w:t>3.3.10. Для оценки состояния воздушной среды в ЗС ГО необходимо руководствоваться следующим:</w:t>
      </w:r>
    </w:p>
    <w:p w:rsidR="008F4A5C" w:rsidRDefault="001934A3">
      <w:pPr>
        <w:pStyle w:val="a3"/>
      </w:pPr>
      <w:r>
        <w:t>температура воздуха - от 0 до +30°С, концентрация двуокиси углерода - до 3%, кислород</w:t>
      </w:r>
      <w:r>
        <w:t>а - до 17%, окиси углерода - до 30 мг/м куб. являются допустимыми и не требуют проведения дополнительных мероприятий;</w:t>
      </w:r>
    </w:p>
    <w:p w:rsidR="008F4A5C" w:rsidRDefault="001934A3">
      <w:pPr>
        <w:pStyle w:val="a3"/>
      </w:pPr>
      <w:r>
        <w:t>температура воздуха - +31-33°С, концентрация двуокиси углерода - 4%, кислорода - 16%, окиси углерода - 50-70 мг/м куб. требуют ограничения</w:t>
      </w:r>
      <w:r>
        <w:t xml:space="preserve"> физических нагрузок укрываемых и усиления медицинского наблюдения за их состоянием.</w:t>
      </w:r>
    </w:p>
    <w:p w:rsidR="008F4A5C" w:rsidRDefault="001934A3">
      <w:pPr>
        <w:pStyle w:val="a3"/>
      </w:pPr>
      <w:bookmarkStart w:id="105" w:name="anchor3311"/>
      <w:bookmarkEnd w:id="105"/>
      <w:r>
        <w:t>3.3.11. Параметры основных факторов воздушной среды, опасные для дальнейшего пребывания людей в ЗС ГО:</w:t>
      </w:r>
    </w:p>
    <w:p w:rsidR="008F4A5C" w:rsidRDefault="001934A3">
      <w:pPr>
        <w:pStyle w:val="a3"/>
      </w:pPr>
      <w:r>
        <w:t>температура воздуха - +34°С и выше;</w:t>
      </w:r>
    </w:p>
    <w:p w:rsidR="008F4A5C" w:rsidRDefault="001934A3">
      <w:pPr>
        <w:pStyle w:val="a3"/>
      </w:pPr>
      <w:r>
        <w:t>концентрация двуокиси углерода -</w:t>
      </w:r>
      <w:r>
        <w:t xml:space="preserve"> 5% и более;</w:t>
      </w:r>
    </w:p>
    <w:p w:rsidR="008F4A5C" w:rsidRDefault="001934A3">
      <w:pPr>
        <w:pStyle w:val="a3"/>
      </w:pPr>
      <w:r>
        <w:t>содержание кислорода в воздухе - 14% и менее;</w:t>
      </w:r>
    </w:p>
    <w:p w:rsidR="008F4A5C" w:rsidRDefault="001934A3">
      <w:pPr>
        <w:pStyle w:val="a3"/>
      </w:pPr>
      <w:r>
        <w:t>содержание окиси углерода - 100 мг/м куб. и более.</w:t>
      </w:r>
    </w:p>
    <w:p w:rsidR="008F4A5C" w:rsidRDefault="001934A3">
      <w:pPr>
        <w:pStyle w:val="a3"/>
      </w:pPr>
      <w:r>
        <w:t xml:space="preserve">При достижении такого уровня одного или нескольких факторов требуется принять все возможные меры по улучшению воздушной среды или решать вопрос о </w:t>
      </w:r>
      <w:r>
        <w:t>выводе людей из сооружения.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06" w:name="anchor331101"/>
      <w:bookmarkEnd w:id="106"/>
      <w:r>
        <w:t>Особенности эксплуатации регенеративных установок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07" w:name="anchor3312"/>
      <w:bookmarkEnd w:id="107"/>
      <w:r>
        <w:t>3.3.12. Допуск посторонних лиц в помещение со смонтированными регенеративными установками не разрешается. Помещение должно быть закрыто и опечатано лицом, ответственным за эксп</w:t>
      </w:r>
      <w:r>
        <w:t>луатацию установок.</w:t>
      </w:r>
    </w:p>
    <w:p w:rsidR="008F4A5C" w:rsidRDefault="001934A3">
      <w:pPr>
        <w:pStyle w:val="a3"/>
      </w:pPr>
      <w:bookmarkStart w:id="108" w:name="anchor3313"/>
      <w:bookmarkEnd w:id="108"/>
      <w:r>
        <w:t>3.3.13. Во избежание возникновения пожара и взрыва в помещении, где расположены регенеративные установки, не допускается:</w:t>
      </w:r>
    </w:p>
    <w:p w:rsidR="008F4A5C" w:rsidRDefault="001934A3">
      <w:pPr>
        <w:pStyle w:val="a3"/>
      </w:pPr>
      <w:r>
        <w:t>хранение щелочей, кислот, масел и легковоспламеняющихся веществ;</w:t>
      </w:r>
    </w:p>
    <w:p w:rsidR="008F4A5C" w:rsidRDefault="001934A3">
      <w:pPr>
        <w:pStyle w:val="a3"/>
      </w:pPr>
      <w:r>
        <w:t xml:space="preserve">попадание органических веществ и влаги в патроны </w:t>
      </w:r>
      <w:r>
        <w:t>и воздуховоды установок;</w:t>
      </w:r>
    </w:p>
    <w:p w:rsidR="008F4A5C" w:rsidRDefault="001934A3">
      <w:pPr>
        <w:pStyle w:val="a3"/>
      </w:pPr>
      <w:r>
        <w:t>затопление помещений водой.</w:t>
      </w:r>
    </w:p>
    <w:p w:rsidR="008F4A5C" w:rsidRDefault="001934A3">
      <w:pPr>
        <w:pStyle w:val="a3"/>
      </w:pPr>
      <w:bookmarkStart w:id="109" w:name="anchor3314"/>
      <w:bookmarkEnd w:id="109"/>
      <w:r>
        <w:t>3.3.14. Помещение со смонтированными регенеративными установками оснащается средствами пожаротушения: ящиками с песком, покрывалами из асбестового материала, огнетушителями.</w:t>
      </w:r>
    </w:p>
    <w:p w:rsidR="008F4A5C" w:rsidRDefault="001934A3">
      <w:pPr>
        <w:pStyle w:val="a3"/>
      </w:pPr>
      <w:bookmarkStart w:id="110" w:name="anchor3315"/>
      <w:bookmarkEnd w:id="110"/>
      <w:r>
        <w:t>3.3.15. Обслуживание регенера</w:t>
      </w:r>
      <w:r>
        <w:t>тивных установок необходимо проводить в чистых и сухих брезентовых рукавицах.</w:t>
      </w:r>
    </w:p>
    <w:p w:rsidR="008F4A5C" w:rsidRDefault="001934A3">
      <w:pPr>
        <w:pStyle w:val="a3"/>
      </w:pPr>
      <w:r>
        <w:t>При замене регенеративных патронов и проведении регламентных работ на установках используется инструмент, поставляемый в комплекте с установками. Предварительно инструмент должен</w:t>
      </w:r>
      <w:r>
        <w:t xml:space="preserve"> быть обезжирен и высушен.</w:t>
      </w:r>
    </w:p>
    <w:p w:rsidR="008F4A5C" w:rsidRDefault="001934A3">
      <w:pPr>
        <w:pStyle w:val="a3"/>
      </w:pPr>
      <w:bookmarkStart w:id="111" w:name="anchor3316"/>
      <w:bookmarkEnd w:id="111"/>
      <w:r>
        <w:t>3.3.16. Установка заглушек на отработанные демонтированные регенеративные патроны разрешается только после их остывания.</w:t>
      </w:r>
    </w:p>
    <w:p w:rsidR="008F4A5C" w:rsidRDefault="001934A3">
      <w:pPr>
        <w:pStyle w:val="a3"/>
      </w:pPr>
      <w:bookmarkStart w:id="112" w:name="anchor3317"/>
      <w:bookmarkEnd w:id="112"/>
      <w:r>
        <w:t>3.3.17. Отработанные регенеративные патроны уничтожаются в соответствии с требованиями, изложенными в технич</w:t>
      </w:r>
      <w:r>
        <w:t>еском описании регенеративной установки.</w:t>
      </w:r>
    </w:p>
    <w:p w:rsidR="008F4A5C" w:rsidRDefault="001934A3">
      <w:pPr>
        <w:pStyle w:val="a3"/>
      </w:pPr>
      <w:bookmarkStart w:id="113" w:name="anchor3318"/>
      <w:bookmarkEnd w:id="113"/>
      <w:r>
        <w:t>3.3.18. Персонал, обслуживающий регенеративные установки, проходит соответствующее обучение и допускается к эксплуатации в установленном порядке.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14" w:name="anchor34"/>
      <w:bookmarkEnd w:id="114"/>
      <w:r>
        <w:t>3.4. Особенности содержания и эксплуатации защитных сооружений на по</w:t>
      </w:r>
      <w:r>
        <w:t>тенциально опасных объектах и территориях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15" w:name="anchor341"/>
      <w:bookmarkEnd w:id="115"/>
      <w:r>
        <w:t xml:space="preserve">3.4.1. </w:t>
      </w:r>
      <w:hyperlink r:id="rId77" w:history="1">
        <w:r>
          <w:t>ЗС ГО</w:t>
        </w:r>
      </w:hyperlink>
      <w:r>
        <w:t xml:space="preserve"> на потенциально опасных объектах и территориях, при необходимости, должны обеспечивать защиту людей от поражающих факторов при </w:t>
      </w:r>
      <w:hyperlink r:id="rId78" w:history="1">
        <w:r>
          <w:t>ЧС</w:t>
        </w:r>
      </w:hyperlink>
      <w:r>
        <w:t xml:space="preserve"> природного и т</w:t>
      </w:r>
      <w:r>
        <w:t>ехногенного характера: катастрофического затопления, аварийно-химических и бактериологических опасных веществ, радиоактивных продуктов и ионизирующих излучений этих продуктов, высоких температур и продуктов горения при пожарах, от обрушения зданий и сооруж</w:t>
      </w:r>
      <w:r>
        <w:t>ений при взрывах и землетрясениях.</w:t>
      </w:r>
    </w:p>
    <w:p w:rsidR="008F4A5C" w:rsidRDefault="001934A3">
      <w:pPr>
        <w:pStyle w:val="a3"/>
      </w:pPr>
      <w:bookmarkStart w:id="116" w:name="anchor342"/>
      <w:bookmarkEnd w:id="116"/>
      <w:r>
        <w:t xml:space="preserve">3.4.2. Мероприятия по поддержанию ЗС ГО в готовности к приему укрываемых зависят от складывающейся радиационной, химической, биологической (бактериологической), пожарной и гидрометеорологической обстановки и определяются </w:t>
      </w:r>
      <w:r>
        <w:t>соответствующим режимом функционирования подсистем РСЧС.</w:t>
      </w:r>
    </w:p>
    <w:p w:rsidR="008F4A5C" w:rsidRDefault="001934A3">
      <w:pPr>
        <w:pStyle w:val="a3"/>
      </w:pPr>
      <w:bookmarkStart w:id="117" w:name="anchor343"/>
      <w:bookmarkEnd w:id="117"/>
      <w:r>
        <w:t xml:space="preserve">3.4.3. </w:t>
      </w:r>
      <w:hyperlink r:id="rId79" w:history="1">
        <w:r>
          <w:t>ЗС ГО</w:t>
        </w:r>
      </w:hyperlink>
      <w:r>
        <w:t xml:space="preserve"> на АЭС и химически опасных объектах должны быть готовы к немедленному приему укрываемых.</w:t>
      </w:r>
    </w:p>
    <w:p w:rsidR="008F4A5C" w:rsidRDefault="001934A3">
      <w:pPr>
        <w:pStyle w:val="a3"/>
      </w:pPr>
      <w:bookmarkStart w:id="118" w:name="anchor344"/>
      <w:bookmarkEnd w:id="118"/>
      <w:r>
        <w:t xml:space="preserve">3.4.4. При режиме повседневной деятельности выполняется комплекс </w:t>
      </w:r>
      <w:r>
        <w:t>требований, обеспечивающих сохранность и техническую готовность конструкций и оборудования ЗС ГО.</w:t>
      </w:r>
    </w:p>
    <w:p w:rsidR="008F4A5C" w:rsidRDefault="001934A3">
      <w:pPr>
        <w:pStyle w:val="a3"/>
      </w:pPr>
      <w:r>
        <w:t>Важнейшими из этих требований являются:</w:t>
      </w:r>
    </w:p>
    <w:p w:rsidR="008F4A5C" w:rsidRDefault="001934A3">
      <w:pPr>
        <w:pStyle w:val="a3"/>
      </w:pPr>
      <w:r>
        <w:t>исправность несущих ограждающих конструкций и защитных устройств, воспринимающих нагрузки от избыточного давления;</w:t>
      </w:r>
    </w:p>
    <w:p w:rsidR="008F4A5C" w:rsidRDefault="001934A3">
      <w:pPr>
        <w:pStyle w:val="a3"/>
      </w:pPr>
      <w:r>
        <w:t>надежная герметичность сооружения и исправное состояние фильтровентиляционной системы, обеспечивающие нормативную длительность пребывания укрываемых в зараженной зоне, в зоне пожара, а также, при соответствующем оборудовании, в зоне катастрофического затоп</w:t>
      </w:r>
      <w:r>
        <w:t>ления;</w:t>
      </w:r>
    </w:p>
    <w:p w:rsidR="008F4A5C" w:rsidRDefault="001934A3">
      <w:pPr>
        <w:pStyle w:val="a3"/>
      </w:pPr>
      <w:bookmarkStart w:id="119" w:name="anchor3445"/>
      <w:bookmarkEnd w:id="119"/>
      <w:r>
        <w:t>исправность санитарно-технического и другого оборудования и готовность его к работе, наличие нормативных аварийных запасов воды, горючих и смазочных материалов, а также имущества, необходимого для жизнеобеспечения укрываемых;</w:t>
      </w:r>
    </w:p>
    <w:p w:rsidR="008F4A5C" w:rsidRDefault="001934A3">
      <w:pPr>
        <w:pStyle w:val="a3"/>
      </w:pPr>
      <w:r>
        <w:t>подготовленность обслуж</w:t>
      </w:r>
      <w:r>
        <w:t xml:space="preserve">ивающего персонала (групп и звеньев по обслуживанию </w:t>
      </w:r>
      <w:hyperlink r:id="rId80" w:history="1">
        <w:r>
          <w:t>ЗС ГО</w:t>
        </w:r>
      </w:hyperlink>
      <w:r>
        <w:t>).</w:t>
      </w:r>
    </w:p>
    <w:p w:rsidR="008F4A5C" w:rsidRDefault="001934A3">
      <w:pPr>
        <w:pStyle w:val="a3"/>
      </w:pPr>
      <w:bookmarkStart w:id="120" w:name="anchor345"/>
      <w:bookmarkEnd w:id="120"/>
      <w:r>
        <w:t xml:space="preserve">3.4.5. С введением различных режимов готовности и при получении прогноза о возможности возникновения </w:t>
      </w:r>
      <w:hyperlink r:id="rId81" w:history="1">
        <w:r>
          <w:t>ЧС</w:t>
        </w:r>
      </w:hyperlink>
      <w:r>
        <w:t xml:space="preserve"> ЗС ГО приводятся в готовность для пр</w:t>
      </w:r>
      <w:r>
        <w:t xml:space="preserve">иема укрываемых и для решения задач первичного жизнеобеспечения в ходе ликвидации ЧС: организации в ЗС ГО пунктов питания, отдыха, обогрева, сбора пострадавших, оказания им медицинской помощи, использования мощностей защищенных </w:t>
      </w:r>
      <w:hyperlink r:id="rId82" w:history="1">
        <w:r>
          <w:t>ДЭС</w:t>
        </w:r>
      </w:hyperlink>
      <w:r>
        <w:t xml:space="preserve"> для обеспечения электроэнергией, освещения участков спасательных работ в случае выхода из строя сетей и источников электропитания и др.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1" w:name="anchor346"/>
    <w:bookmarkEnd w:id="121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"http://sps.rkomi.local:8082/document/redirect/71664264/1010"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</w:t>
      </w:r>
      <w:r>
        <w:t xml:space="preserve"> России от 3 апреля 2017 г. N 146 в подпункт 3.4.6 внесены изменения</w:t>
      </w:r>
    </w:p>
    <w:p w:rsidR="008F4A5C" w:rsidRDefault="001934A3">
      <w:pPr>
        <w:pStyle w:val="a8"/>
      </w:pPr>
      <w:hyperlink r:id="rId83" w:history="1">
        <w:r>
          <w:t>См. текст подпункта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t>3.4.6. С введением режима ЧС (при их угрозе и возникновении), в случ</w:t>
      </w:r>
      <w:r>
        <w:t>ае необходимости, организуется укрытие людей в ЗС ГО.</w:t>
      </w:r>
    </w:p>
    <w:p w:rsidR="008F4A5C" w:rsidRDefault="001934A3">
      <w:pPr>
        <w:pStyle w:val="a3"/>
      </w:pPr>
      <w:bookmarkStart w:id="122" w:name="anchor13462"/>
      <w:bookmarkEnd w:id="122"/>
      <w:r>
        <w:t>Системы жизнеобеспечения ЗС ГО должны обеспечивать непрерывное пребывание в них укрываемых: в ПРУ и убежищах - в течение 48 часов, в укрытиях - 12 часов, а на АЭС - до 5 суток.</w:t>
      </w:r>
    </w:p>
    <w:p w:rsidR="008F4A5C" w:rsidRDefault="001934A3">
      <w:pPr>
        <w:pStyle w:val="a3"/>
      </w:pPr>
      <w:r>
        <w:t>Воздухоснабжение, как пра</w:t>
      </w:r>
      <w:r>
        <w:t>вило, должно осуществляться по двум режимам: чистой вентиляции и фильтровентиляции. В убежищах, расположенных в зонах возможных опасных концентраций АХОВ, возможных массовых пожаров, возможных сильных разрушений атомных станций и возможного катастрофическо</w:t>
      </w:r>
      <w:r>
        <w:t>го затопления, должен обеспечиваться режим полной или частичной изоляции с регенерацией внутреннего воздуха.</w:t>
      </w:r>
    </w:p>
    <w:p w:rsidR="008F4A5C" w:rsidRDefault="001934A3">
      <w:pPr>
        <w:pStyle w:val="a3"/>
      </w:pPr>
      <w:bookmarkStart w:id="123" w:name="anchor347"/>
      <w:bookmarkEnd w:id="123"/>
      <w:r>
        <w:t xml:space="preserve">3.4.7. В </w:t>
      </w:r>
      <w:hyperlink r:id="rId84" w:history="1">
        <w:r>
          <w:t>ЗС ГО</w:t>
        </w:r>
      </w:hyperlink>
      <w:r>
        <w:t>, расположенных в зонах возможного опасного радиоактивного загрязнения, дополнительно должна быть обеспеч</w:t>
      </w:r>
      <w:r>
        <w:t>ена защита от проникновения радиоактивных продуктов внутрь сооружения.</w:t>
      </w:r>
    </w:p>
    <w:p w:rsidR="008F4A5C" w:rsidRDefault="001934A3">
      <w:pPr>
        <w:pStyle w:val="a3"/>
      </w:pPr>
      <w:bookmarkStart w:id="124" w:name="anchor348"/>
      <w:bookmarkEnd w:id="124"/>
      <w:r>
        <w:t>3.4.8. В убежищах, размещенных в зонах возможного катастрофического затопления, должны быть предусмотрены устройства, обеспечивающие контроль наличия воды над сооружением, а при возможн</w:t>
      </w:r>
      <w:r>
        <w:t>ом длительном затоплении в качестве аварийного выхода - специальные спасательно-эвакуационные средства типа комплекта "Выход".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25" w:name="anchor35"/>
      <w:bookmarkEnd w:id="125"/>
      <w:r>
        <w:t>3.5. Противопожарные требования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F4A5C" w:rsidRDefault="001934A3">
      <w:pPr>
        <w:pStyle w:val="a8"/>
      </w:pPr>
      <w:bookmarkStart w:id="126" w:name="anchor351"/>
      <w:bookmarkEnd w:id="126"/>
      <w:r>
        <w:t xml:space="preserve">Пункт 3.5.1 изменен с 31 июля 2018 г. - </w:t>
      </w:r>
      <w:hyperlink r:id="rId85" w:history="1">
        <w:r>
          <w:t>Приказ</w:t>
        </w:r>
      </w:hyperlink>
      <w:r>
        <w:t xml:space="preserve"> МЧС России от 26 июня 2018 г. N 258</w:t>
      </w:r>
    </w:p>
    <w:p w:rsidR="008F4A5C" w:rsidRDefault="001934A3">
      <w:pPr>
        <w:pStyle w:val="a8"/>
      </w:pPr>
      <w:hyperlink r:id="rId86" w:history="1">
        <w:r>
          <w:t>См. предыдущую редакцию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t xml:space="preserve">3.5.1. При эксплуатации </w:t>
      </w:r>
      <w:hyperlink r:id="rId87" w:history="1">
        <w:r>
          <w:t>ЗС ГО</w:t>
        </w:r>
      </w:hyperlink>
      <w:r>
        <w:t xml:space="preserve"> в час</w:t>
      </w:r>
      <w:r>
        <w:t xml:space="preserve">ти соблюдения противопожарных требований надлежит руководствоваться </w:t>
      </w:r>
      <w:hyperlink r:id="rId88" w:history="1">
        <w:r>
          <w:t>Правилами</w:t>
        </w:r>
      </w:hyperlink>
      <w:r>
        <w:t xml:space="preserve"> противопожарного режима в Российской Федерации, утвержденными </w:t>
      </w:r>
      <w:hyperlink r:id="rId89" w:history="1">
        <w:r>
          <w:t>постановлением</w:t>
        </w:r>
      </w:hyperlink>
      <w:r>
        <w:t xml:space="preserve"> Правительства Российской Федерации от 25 апреля 2012 г. N 390 "О противопожарном режиме"</w:t>
      </w:r>
      <w:r>
        <w:rPr>
          <w:vertAlign w:val="superscript"/>
        </w:rPr>
        <w:t> </w:t>
      </w:r>
      <w:hyperlink r:id="rId90" w:history="1">
        <w:r>
          <w:rPr>
            <w:vertAlign w:val="superscript"/>
          </w:rPr>
          <w:t>1</w:t>
        </w:r>
      </w:hyperlink>
      <w:r>
        <w:t>, в зависимости от назначения помещений ЗС ГО в мирное время.</w:t>
      </w:r>
    </w:p>
    <w:p w:rsidR="008F4A5C" w:rsidRDefault="001934A3">
      <w:pPr>
        <w:pStyle w:val="a3"/>
      </w:pPr>
      <w:r>
        <w:t>_________________________</w:t>
      </w:r>
      <w:r>
        <w:t>____</w:t>
      </w:r>
    </w:p>
    <w:p w:rsidR="008F4A5C" w:rsidRDefault="001934A3">
      <w:pPr>
        <w:pStyle w:val="a3"/>
      </w:pPr>
      <w:bookmarkStart w:id="127" w:name="anchor1111"/>
      <w:bookmarkEnd w:id="127"/>
      <w:r>
        <w:rPr>
          <w:vertAlign w:val="superscript"/>
        </w:rPr>
        <w:t>1</w:t>
      </w:r>
      <w:r>
        <w:t xml:space="preserve"> Собрание законодательства Российской Федерации, 2012, N 19, ст. 2415; 2014, N 9, ст. 906; N 26 (часть II), ст. 3577; 2015, N 11, ст. 1607; N 46, ст. 6397; 2016, N 15, ст. 2105; N 35, ст. 5327; N 40, ст. 5733; 2017, N 13, ст. 1941; N 41, ст. 5954; </w:t>
      </w:r>
      <w:r>
        <w:t>N 48, ст. 7219; 2018, N 3, ст. 553.</w:t>
      </w:r>
    </w:p>
    <w:p w:rsidR="008F4A5C" w:rsidRDefault="001934A3">
      <w:pPr>
        <w:pStyle w:val="a3"/>
      </w:pPr>
      <w:r>
        <w:t>_____________________________</w:t>
      </w:r>
    </w:p>
    <w:p w:rsidR="008F4A5C" w:rsidRDefault="001934A3">
      <w:pPr>
        <w:pStyle w:val="a3"/>
      </w:pPr>
      <w:bookmarkStart w:id="128" w:name="anchor352"/>
      <w:bookmarkEnd w:id="128"/>
      <w:r>
        <w:t xml:space="preserve">3.5.2. Помещения защищенных </w:t>
      </w:r>
      <w:hyperlink r:id="rId91" w:history="1">
        <w:r>
          <w:t>ДЭС</w:t>
        </w:r>
      </w:hyperlink>
      <w:r>
        <w:t xml:space="preserve"> (в мирное время не эксплуатируются) укомплектовываются ручными пенными или углекислотными огнетушителями, асбестовыми покрывалами </w:t>
      </w:r>
      <w:r>
        <w:t>и ящиками с песком.</w:t>
      </w:r>
    </w:p>
    <w:p w:rsidR="008F4A5C" w:rsidRDefault="001934A3">
      <w:pPr>
        <w:pStyle w:val="a3"/>
      </w:pPr>
      <w:bookmarkStart w:id="129" w:name="anchor353"/>
      <w:bookmarkEnd w:id="129"/>
      <w:r>
        <w:t>3.5.3. Запрещается применение горючих строительных материалов для внутренней отделки помещений.</w:t>
      </w:r>
    </w:p>
    <w:p w:rsidR="008F4A5C" w:rsidRDefault="001934A3">
      <w:pPr>
        <w:pStyle w:val="a3"/>
      </w:pPr>
      <w:bookmarkStart w:id="130" w:name="anchor354"/>
      <w:bookmarkEnd w:id="130"/>
      <w:r>
        <w:t xml:space="preserve">3.5.4. При использовании </w:t>
      </w:r>
      <w:hyperlink r:id="rId92" w:history="1">
        <w:r>
          <w:t>ЗС ГО</w:t>
        </w:r>
      </w:hyperlink>
      <w:r>
        <w:t xml:space="preserve"> под гардеробные помещения, размещенных в подвалах, хранение одежды должно </w:t>
      </w:r>
      <w:r>
        <w:t>производиться на металлических вешалках или в металлических шкафчиках.</w:t>
      </w:r>
    </w:p>
    <w:p w:rsidR="008F4A5C" w:rsidRDefault="001934A3">
      <w:pPr>
        <w:pStyle w:val="a3"/>
      </w:pPr>
      <w:bookmarkStart w:id="131" w:name="anchor355"/>
      <w:bookmarkEnd w:id="131"/>
      <w:r>
        <w:t>3.5.5. При приспособлении помещений ЗС ГО для размещения производственных и складских помещений категорий В1-В3, стоянок автомобилей должно предусматриваться устройство автоматических у</w:t>
      </w:r>
      <w:r>
        <w:t>становок пожаротушения и использование вытяжной вентиляции для дымоудаления.</w:t>
      </w:r>
    </w:p>
    <w:p w:rsidR="008F4A5C" w:rsidRDefault="001934A3">
      <w:pPr>
        <w:pStyle w:val="a3"/>
      </w:pPr>
      <w:r>
        <w:t>При переводе склада на режим ЗС ГО все хранимые в нем сгораемые материалы удаляются. При отсутствии сгораемых материалов автоматические системы пожаротушения консервируются.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</w:t>
      </w:r>
      <w:r>
        <w:rPr>
          <w:sz w:val="16"/>
        </w:rPr>
        <w:t>ормация об изменениях:</w:t>
      </w:r>
    </w:p>
    <w:p w:rsidR="008F4A5C" w:rsidRDefault="001934A3">
      <w:pPr>
        <w:pStyle w:val="a8"/>
      </w:pPr>
      <w:bookmarkStart w:id="132" w:name="anchor36"/>
      <w:bookmarkEnd w:id="132"/>
      <w:r>
        <w:t xml:space="preserve">Пункт 3.6 изменен с 31 июля 2018 г. - </w:t>
      </w:r>
      <w:hyperlink r:id="rId93" w:history="1">
        <w:r>
          <w:t>Приказ</w:t>
        </w:r>
      </w:hyperlink>
      <w:r>
        <w:t xml:space="preserve"> МЧС России от 26 июня 2018 г. N 258</w:t>
      </w:r>
    </w:p>
    <w:p w:rsidR="008F4A5C" w:rsidRDefault="001934A3">
      <w:pPr>
        <w:pStyle w:val="a8"/>
      </w:pPr>
      <w:hyperlink r:id="rId94" w:history="1">
        <w:r>
          <w:t>См. предыдущую редакцию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1"/>
      </w:pPr>
      <w:r>
        <w:t>3.6. Документация защитного сооружения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t xml:space="preserve">В </w:t>
      </w:r>
      <w:hyperlink r:id="rId95" w:history="1">
        <w:r>
          <w:t>ЗС ГО</w:t>
        </w:r>
      </w:hyperlink>
      <w:r>
        <w:t xml:space="preserve"> должна быть следующая документация:</w:t>
      </w:r>
    </w:p>
    <w:p w:rsidR="008F4A5C" w:rsidRDefault="001934A3">
      <w:pPr>
        <w:pStyle w:val="a3"/>
      </w:pPr>
      <w:bookmarkStart w:id="133" w:name="anchor361"/>
      <w:bookmarkEnd w:id="133"/>
      <w:r>
        <w:t xml:space="preserve">1. </w:t>
      </w:r>
      <w:hyperlink r:id="rId96" w:history="1">
        <w:r>
          <w:t>Паспорт</w:t>
        </w:r>
      </w:hyperlink>
      <w:r>
        <w:t xml:space="preserve"> ЗС ГО с обязательным приложением заверенных копий поэтажного плана и экспликаци</w:t>
      </w:r>
      <w:r>
        <w:t>и помещений.</w:t>
      </w:r>
    </w:p>
    <w:p w:rsidR="008F4A5C" w:rsidRDefault="001934A3">
      <w:pPr>
        <w:pStyle w:val="a3"/>
      </w:pPr>
      <w:bookmarkStart w:id="134" w:name="anchor362"/>
      <w:bookmarkEnd w:id="134"/>
      <w:r>
        <w:t xml:space="preserve">2. </w:t>
      </w:r>
      <w:hyperlink r:id="rId97" w:history="1">
        <w:r>
          <w:t>Журнал</w:t>
        </w:r>
      </w:hyperlink>
      <w:r>
        <w:t xml:space="preserve"> оценки технического состояния ЗС ГО.</w:t>
      </w:r>
    </w:p>
    <w:p w:rsidR="008F4A5C" w:rsidRDefault="001934A3">
      <w:pPr>
        <w:pStyle w:val="a3"/>
      </w:pPr>
      <w:bookmarkStart w:id="135" w:name="anchor363"/>
      <w:bookmarkEnd w:id="135"/>
      <w:r>
        <w:t>3. Сигналы оповещения гражданской обороны.</w:t>
      </w:r>
    </w:p>
    <w:p w:rsidR="008F4A5C" w:rsidRDefault="001934A3">
      <w:pPr>
        <w:pStyle w:val="a3"/>
      </w:pPr>
      <w:bookmarkStart w:id="136" w:name="anchor364"/>
      <w:bookmarkEnd w:id="136"/>
      <w:r>
        <w:t xml:space="preserve">4. План перевода </w:t>
      </w:r>
      <w:hyperlink r:id="rId98" w:history="1">
        <w:r>
          <w:t>ЗС ГО</w:t>
        </w:r>
      </w:hyperlink>
      <w:r>
        <w:t xml:space="preserve"> на режим приема укрываемых.</w:t>
      </w:r>
    </w:p>
    <w:p w:rsidR="008F4A5C" w:rsidRDefault="001934A3">
      <w:pPr>
        <w:pStyle w:val="a3"/>
      </w:pPr>
      <w:bookmarkStart w:id="137" w:name="anchor365"/>
      <w:bookmarkEnd w:id="137"/>
      <w:r>
        <w:t>5. План ЗС ГО с указанием всех помещений и на</w:t>
      </w:r>
      <w:r>
        <w:t>ходящегося в них оборудования и путей эвакуации.</w:t>
      </w:r>
    </w:p>
    <w:p w:rsidR="008F4A5C" w:rsidRDefault="001934A3">
      <w:pPr>
        <w:pStyle w:val="a3"/>
      </w:pPr>
      <w:bookmarkStart w:id="138" w:name="anchor366"/>
      <w:bookmarkEnd w:id="138"/>
      <w:r>
        <w:t>6. Планы внешних и внутренних инженерных сетей с указанием отключающих устройств.</w:t>
      </w:r>
    </w:p>
    <w:p w:rsidR="008F4A5C" w:rsidRDefault="001934A3">
      <w:pPr>
        <w:pStyle w:val="a3"/>
      </w:pPr>
      <w:bookmarkStart w:id="139" w:name="anchor367"/>
      <w:bookmarkEnd w:id="139"/>
      <w:r>
        <w:t>7. Список личного состава группы (звена) по обслуживанию ЗС ГО.</w:t>
      </w:r>
    </w:p>
    <w:p w:rsidR="008F4A5C" w:rsidRDefault="001934A3">
      <w:pPr>
        <w:pStyle w:val="a3"/>
      </w:pPr>
      <w:bookmarkStart w:id="140" w:name="anchor368"/>
      <w:bookmarkEnd w:id="140"/>
      <w:r>
        <w:t>8. Эксплуатационная схема систем вентиляции ЗС ГО.</w:t>
      </w:r>
    </w:p>
    <w:p w:rsidR="008F4A5C" w:rsidRDefault="001934A3">
      <w:pPr>
        <w:pStyle w:val="a3"/>
      </w:pPr>
      <w:bookmarkStart w:id="141" w:name="anchor369"/>
      <w:bookmarkEnd w:id="141"/>
      <w:r>
        <w:t>9. Эксплуа</w:t>
      </w:r>
      <w:r>
        <w:t xml:space="preserve">тационная схема водоснабжения и канализации </w:t>
      </w:r>
      <w:hyperlink r:id="rId99" w:history="1">
        <w:r>
          <w:t>ЗС ГО</w:t>
        </w:r>
      </w:hyperlink>
      <w:r>
        <w:t>.</w:t>
      </w:r>
    </w:p>
    <w:p w:rsidR="008F4A5C" w:rsidRDefault="001934A3">
      <w:pPr>
        <w:pStyle w:val="a3"/>
      </w:pPr>
      <w:bookmarkStart w:id="142" w:name="anchor3610"/>
      <w:bookmarkEnd w:id="142"/>
      <w:r>
        <w:t>10. Эксплуатационная схема электроснабжения ЗС ГО.</w:t>
      </w:r>
    </w:p>
    <w:p w:rsidR="008F4A5C" w:rsidRDefault="001934A3">
      <w:pPr>
        <w:pStyle w:val="a3"/>
      </w:pPr>
      <w:bookmarkStart w:id="143" w:name="anchor3612"/>
      <w:bookmarkEnd w:id="143"/>
      <w:r>
        <w:t>11. Инструкции по использованию средств индивидуальной защиты.</w:t>
      </w:r>
    </w:p>
    <w:p w:rsidR="008F4A5C" w:rsidRDefault="001934A3">
      <w:pPr>
        <w:pStyle w:val="a3"/>
      </w:pPr>
      <w:bookmarkStart w:id="144" w:name="anchor3613"/>
      <w:bookmarkEnd w:id="144"/>
      <w:r>
        <w:t>12. Инструкции по эксплуатации фильтровентиляционного и другого</w:t>
      </w:r>
      <w:r>
        <w:t xml:space="preserve"> инженерного оборудования, правила пользования приборами.</w:t>
      </w:r>
    </w:p>
    <w:p w:rsidR="008F4A5C" w:rsidRDefault="001934A3">
      <w:pPr>
        <w:pStyle w:val="a3"/>
      </w:pPr>
      <w:bookmarkStart w:id="145" w:name="anchor3614"/>
      <w:bookmarkEnd w:id="145"/>
      <w:r>
        <w:t xml:space="preserve">13. Инструкция по обслуживанию </w:t>
      </w:r>
      <w:hyperlink r:id="rId100" w:history="1">
        <w:r>
          <w:t>ДЭС</w:t>
        </w:r>
      </w:hyperlink>
      <w:r>
        <w:t>.</w:t>
      </w:r>
    </w:p>
    <w:p w:rsidR="008F4A5C" w:rsidRDefault="001934A3">
      <w:pPr>
        <w:pStyle w:val="a3"/>
      </w:pPr>
      <w:bookmarkStart w:id="146" w:name="anchor3615"/>
      <w:bookmarkEnd w:id="146"/>
      <w:r>
        <w:t>14. Инструкция о мерах пожарной безопасности.</w:t>
      </w:r>
    </w:p>
    <w:p w:rsidR="008F4A5C" w:rsidRDefault="001934A3">
      <w:pPr>
        <w:pStyle w:val="a3"/>
      </w:pPr>
      <w:bookmarkStart w:id="147" w:name="anchor3616"/>
      <w:bookmarkEnd w:id="147"/>
      <w:r>
        <w:t xml:space="preserve">15. Правила поведения укрываемых в </w:t>
      </w:r>
      <w:hyperlink r:id="rId101" w:history="1">
        <w:r>
          <w:t>ЗС ГО</w:t>
        </w:r>
      </w:hyperlink>
      <w:r>
        <w:t>.</w:t>
      </w:r>
    </w:p>
    <w:p w:rsidR="008F4A5C" w:rsidRDefault="001934A3">
      <w:pPr>
        <w:pStyle w:val="a3"/>
      </w:pPr>
      <w:bookmarkStart w:id="148" w:name="anchor3617"/>
      <w:bookmarkEnd w:id="148"/>
      <w:r>
        <w:t xml:space="preserve">16. </w:t>
      </w:r>
      <w:hyperlink r:id="rId102" w:history="1">
        <w:r>
          <w:t>Журнал</w:t>
        </w:r>
      </w:hyperlink>
      <w:r>
        <w:t xml:space="preserve"> регистрации показателей микроклимата и газового состава воздуха в убежище (</w:t>
      </w:r>
      <w:hyperlink r:id="rId103" w:history="1">
        <w:r>
          <w:t>ПРУ</w:t>
        </w:r>
      </w:hyperlink>
      <w:r>
        <w:t>).</w:t>
      </w:r>
    </w:p>
    <w:p w:rsidR="008F4A5C" w:rsidRDefault="001934A3">
      <w:pPr>
        <w:pStyle w:val="a3"/>
      </w:pPr>
      <w:bookmarkStart w:id="149" w:name="anchor3618"/>
      <w:bookmarkEnd w:id="149"/>
      <w:r>
        <w:t xml:space="preserve">17. </w:t>
      </w:r>
      <w:hyperlink r:id="rId104" w:history="1">
        <w:r>
          <w:t>Журнал</w:t>
        </w:r>
      </w:hyperlink>
      <w:r>
        <w:t xml:space="preserve"> учета обращений укрываемых за медицинской помощью.</w:t>
      </w:r>
    </w:p>
    <w:p w:rsidR="008F4A5C" w:rsidRDefault="001934A3">
      <w:pPr>
        <w:pStyle w:val="a3"/>
      </w:pPr>
      <w:bookmarkStart w:id="150" w:name="anchor3619"/>
      <w:bookmarkEnd w:id="150"/>
      <w:r>
        <w:t xml:space="preserve">18. </w:t>
      </w:r>
      <w:hyperlink r:id="rId105" w:history="1">
        <w:r>
          <w:t>Журнал</w:t>
        </w:r>
      </w:hyperlink>
      <w:r>
        <w:t xml:space="preserve"> учета работы </w:t>
      </w:r>
      <w:hyperlink r:id="rId106" w:history="1">
        <w:r>
          <w:t>ДЭС</w:t>
        </w:r>
      </w:hyperlink>
      <w:r>
        <w:t>.</w:t>
      </w:r>
    </w:p>
    <w:p w:rsidR="008F4A5C" w:rsidRDefault="001934A3">
      <w:pPr>
        <w:pStyle w:val="a3"/>
      </w:pPr>
      <w:bookmarkStart w:id="151" w:name="anchor3620"/>
      <w:bookmarkEnd w:id="151"/>
      <w:r>
        <w:t xml:space="preserve">19. </w:t>
      </w:r>
      <w:hyperlink r:id="rId107" w:history="1">
        <w:r>
          <w:t>Журнал</w:t>
        </w:r>
      </w:hyperlink>
      <w:r>
        <w:t xml:space="preserve"> регистрации демонтажа, ремонта и замены оборудования.</w:t>
      </w:r>
    </w:p>
    <w:p w:rsidR="008F4A5C" w:rsidRDefault="001934A3">
      <w:pPr>
        <w:pStyle w:val="a3"/>
      </w:pPr>
      <w:bookmarkStart w:id="152" w:name="anchor3621"/>
      <w:bookmarkEnd w:id="152"/>
      <w:r>
        <w:t>20. Схема эвакуации укрываемых из очага поражения.</w:t>
      </w:r>
    </w:p>
    <w:p w:rsidR="008F4A5C" w:rsidRDefault="001934A3">
      <w:pPr>
        <w:pStyle w:val="a3"/>
      </w:pPr>
      <w:bookmarkStart w:id="153" w:name="anchor3622"/>
      <w:bookmarkEnd w:id="153"/>
      <w:r>
        <w:t>21. Список телефонов.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54" w:name="anchor360"/>
      <w:bookmarkEnd w:id="154"/>
      <w:r>
        <w:rPr>
          <w:b/>
          <w:color w:val="26282F"/>
        </w:rPr>
        <w:t>Примечания:</w:t>
      </w:r>
    </w:p>
    <w:p w:rsidR="008F4A5C" w:rsidRDefault="001934A3">
      <w:pPr>
        <w:pStyle w:val="a3"/>
      </w:pPr>
      <w:bookmarkStart w:id="155" w:name="anchor3601"/>
      <w:bookmarkEnd w:id="155"/>
      <w:r>
        <w:t>1. Формы п</w:t>
      </w:r>
      <w:r>
        <w:t>аспорта ЗС ГО, журнала оценки технического состояния ЗС ГО, журнала регистрации показателей микроклимата и газового состава воздуха в ЗС ГО, журнала учета обращений укрываемых за медицинской помощью, журнала учета работы ДЭС, журнала регистрации демонтажа,</w:t>
      </w:r>
      <w:r>
        <w:t xml:space="preserve"> ремонта и замены оборудования приведены в </w:t>
      </w:r>
      <w:hyperlink r:id="rId108" w:history="1">
        <w:r>
          <w:t>приложениях NN 6-11</w:t>
        </w:r>
      </w:hyperlink>
      <w:r>
        <w:t>.</w:t>
      </w:r>
    </w:p>
    <w:p w:rsidR="008F4A5C" w:rsidRDefault="001934A3">
      <w:pPr>
        <w:pStyle w:val="a3"/>
      </w:pPr>
      <w:bookmarkStart w:id="156" w:name="anchor3602"/>
      <w:bookmarkEnd w:id="156"/>
      <w:r>
        <w:t xml:space="preserve">2. Документация по </w:t>
      </w:r>
      <w:hyperlink r:id="rId109" w:history="1">
        <w:r>
          <w:t>пунктам 3-15</w:t>
        </w:r>
      </w:hyperlink>
      <w:r>
        <w:t xml:space="preserve"> вывешивается на рабочих местах.</w:t>
      </w:r>
    </w:p>
    <w:p w:rsidR="008F4A5C" w:rsidRDefault="001934A3">
      <w:pPr>
        <w:pStyle w:val="a3"/>
      </w:pPr>
      <w:bookmarkStart w:id="157" w:name="anchor3603"/>
      <w:bookmarkEnd w:id="157"/>
      <w:r>
        <w:t xml:space="preserve">3. Документы, предусмотренные </w:t>
      </w:r>
      <w:hyperlink r:id="rId110" w:history="1">
        <w:r>
          <w:t xml:space="preserve">подпунктами </w:t>
        </w:r>
        <w:r>
          <w:t>12</w:t>
        </w:r>
      </w:hyperlink>
      <w:r>
        <w:t xml:space="preserve">, </w:t>
      </w:r>
      <w:hyperlink r:id="rId111" w:history="1">
        <w:r>
          <w:t>13</w:t>
        </w:r>
      </w:hyperlink>
      <w:r>
        <w:t xml:space="preserve">, </w:t>
      </w:r>
      <w:hyperlink r:id="rId112" w:history="1">
        <w:r>
          <w:t>18-20</w:t>
        </w:r>
      </w:hyperlink>
      <w:r>
        <w:t xml:space="preserve">, для укрытий не отрабатываются, а документы, предусмотренные </w:t>
      </w:r>
      <w:hyperlink r:id="rId113" w:history="1">
        <w:r>
          <w:t>подпунктами 6</w:t>
        </w:r>
      </w:hyperlink>
      <w:r>
        <w:t xml:space="preserve">, </w:t>
      </w:r>
      <w:hyperlink r:id="rId114" w:history="1">
        <w:r>
          <w:t>8-10</w:t>
        </w:r>
      </w:hyperlink>
      <w:r>
        <w:t xml:space="preserve">, </w:t>
      </w:r>
      <w:hyperlink r:id="rId115" w:history="1">
        <w:r>
          <w:t>16</w:t>
        </w:r>
      </w:hyperlink>
      <w:r>
        <w:t>, отрабатываютс</w:t>
      </w:r>
      <w:r>
        <w:t>я при наличии данных систем в проектной документации.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58" w:name="anchor400"/>
      <w:bookmarkEnd w:id="158"/>
      <w:r>
        <w:t>IV. Оценка технического состояния защитных сооружений гражданской обороны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59" w:name="anchor41"/>
      <w:bookmarkEnd w:id="159"/>
      <w:r>
        <w:t>4.1. Периодичность оценок технического состояния защитных сооружений гражданской обороны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60" w:name="anchor411"/>
      <w:bookmarkEnd w:id="160"/>
      <w:r>
        <w:t>4.1.1. Оценка технического состояния</w:t>
      </w:r>
      <w:r>
        <w:t xml:space="preserve"> </w:t>
      </w:r>
      <w:hyperlink r:id="rId116" w:history="1">
        <w:r>
          <w:t>ЗС ГО</w:t>
        </w:r>
      </w:hyperlink>
      <w:r>
        <w:t xml:space="preserve"> осуществляется при ежегодных, специальных (внеочередных) осмотрах, комплексных оценках технического состояния и </w:t>
      </w:r>
      <w:hyperlink r:id="rId117" w:history="1">
        <w:r>
          <w:t>инвентаризации</w:t>
        </w:r>
      </w:hyperlink>
      <w:r>
        <w:t>.</w:t>
      </w:r>
    </w:p>
    <w:p w:rsidR="008F4A5C" w:rsidRDefault="001934A3">
      <w:pPr>
        <w:pStyle w:val="a3"/>
      </w:pPr>
      <w:r>
        <w:t xml:space="preserve">Ежегодные и </w:t>
      </w:r>
      <w:r>
        <w:t>специальные осмотры производятся в порядке, устанавливаемом руководителем организации, эксплуатирующей ЗС ГО.</w:t>
      </w:r>
    </w:p>
    <w:p w:rsidR="008F4A5C" w:rsidRDefault="001934A3">
      <w:pPr>
        <w:pStyle w:val="a3"/>
      </w:pPr>
      <w:r>
        <w:t>Специальные осмотры проводятся после пожаров, землетрясений, ураганов, ливней и наводнений.</w:t>
      </w:r>
    </w:p>
    <w:p w:rsidR="008F4A5C" w:rsidRDefault="001934A3">
      <w:pPr>
        <w:pStyle w:val="a3"/>
      </w:pPr>
      <w:bookmarkStart w:id="161" w:name="anchor412"/>
      <w:bookmarkEnd w:id="161"/>
      <w:r>
        <w:t>4.1.2. При осмотрах ЗС ГО должны оцениваться:</w:t>
      </w:r>
    </w:p>
    <w:p w:rsidR="008F4A5C" w:rsidRDefault="001934A3">
      <w:pPr>
        <w:pStyle w:val="a3"/>
      </w:pPr>
      <w:r>
        <w:t>общее со</w:t>
      </w:r>
      <w:r>
        <w:t>стояние сооружения и состояние входов, аварийных выходов, воздухозаборных и выхлопных каналов;</w:t>
      </w:r>
    </w:p>
    <w:p w:rsidR="008F4A5C" w:rsidRDefault="001934A3">
      <w:pPr>
        <w:pStyle w:val="a3"/>
      </w:pPr>
      <w:r>
        <w:t>исправность дверей (ворот, ставней) и механизмов задраивания;</w:t>
      </w:r>
    </w:p>
    <w:p w:rsidR="008F4A5C" w:rsidRDefault="001934A3">
      <w:pPr>
        <w:pStyle w:val="a3"/>
      </w:pPr>
      <w:r>
        <w:t>исправность защитных устройств, систем вентиляции, водоснабжения, канализации, электроснабжения, св</w:t>
      </w:r>
      <w:r>
        <w:t>язи, автоматики и другого оборудования;</w:t>
      </w:r>
    </w:p>
    <w:p w:rsidR="008F4A5C" w:rsidRDefault="001934A3">
      <w:pPr>
        <w:pStyle w:val="a3"/>
      </w:pPr>
      <w:r>
        <w:t>использование площадей помещений для нужд экономики и обслуживания населения;</w:t>
      </w:r>
    </w:p>
    <w:p w:rsidR="008F4A5C" w:rsidRDefault="001934A3">
      <w:pPr>
        <w:pStyle w:val="a3"/>
      </w:pPr>
      <w:r>
        <w:t>наличие и состояние средств пожаротушения;</w:t>
      </w:r>
    </w:p>
    <w:p w:rsidR="008F4A5C" w:rsidRDefault="001934A3">
      <w:pPr>
        <w:pStyle w:val="a3"/>
      </w:pPr>
      <w:r>
        <w:t>наличие проектной документации.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2" w:name="anchor413"/>
    <w:bookmarkEnd w:id="162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"http://sps.rkomi.local:8082/document/redirect/71664264/1011"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подпункт 4.1.3 внесены изменения</w:t>
      </w:r>
    </w:p>
    <w:p w:rsidR="008F4A5C" w:rsidRDefault="001934A3">
      <w:pPr>
        <w:pStyle w:val="a8"/>
      </w:pPr>
      <w:hyperlink r:id="rId118" w:history="1">
        <w:r>
          <w:t>См. текст подпункта в пр</w:t>
        </w:r>
        <w:r>
          <w:t>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t xml:space="preserve">4.1.3. Комплексная оценка технического состояния </w:t>
      </w:r>
      <w:hyperlink r:id="rId119" w:history="1">
        <w:r>
          <w:t>ЗС ГО</w:t>
        </w:r>
      </w:hyperlink>
      <w:r>
        <w:t xml:space="preserve"> проводится один раз в три года организацией, эксплуатирующей ЗС ГО, а органы исполнительной власти субъектов Российской Федерации и органы местного самоуп</w:t>
      </w:r>
      <w:r>
        <w:t>равления составляют перспективные планы проведения оценок технического состояния.</w:t>
      </w:r>
    </w:p>
    <w:p w:rsidR="008F4A5C" w:rsidRDefault="001934A3">
      <w:pPr>
        <w:pStyle w:val="a3"/>
      </w:pPr>
      <w:r>
        <w:t>При этом проверяется:</w:t>
      </w:r>
    </w:p>
    <w:p w:rsidR="008F4A5C" w:rsidRDefault="001934A3">
      <w:pPr>
        <w:pStyle w:val="a3"/>
      </w:pPr>
      <w:r>
        <w:t>герметичность убежища;</w:t>
      </w:r>
    </w:p>
    <w:p w:rsidR="008F4A5C" w:rsidRDefault="001934A3">
      <w:pPr>
        <w:pStyle w:val="a3"/>
      </w:pPr>
      <w:r>
        <w:t>работоспособность всех систем инженерно-технического оборудования и защитных устройств;</w:t>
      </w:r>
    </w:p>
    <w:p w:rsidR="008F4A5C" w:rsidRDefault="001934A3">
      <w:pPr>
        <w:pStyle w:val="a3"/>
      </w:pPr>
      <w:r>
        <w:t>возможность приведения защитного сооружен</w:t>
      </w:r>
      <w:r>
        <w:t>ия в готовность в соответствии с планом (</w:t>
      </w:r>
      <w:hyperlink r:id="rId120" w:history="1">
        <w:r>
          <w:t>приложение N 12</w:t>
        </w:r>
      </w:hyperlink>
      <w:r>
        <w:t>);</w:t>
      </w:r>
    </w:p>
    <w:p w:rsidR="008F4A5C" w:rsidRDefault="001934A3">
      <w:pPr>
        <w:pStyle w:val="a3"/>
      </w:pPr>
      <w:r>
        <w:t>эксплуатация в режиме ЗС ГО в течение 6 часов с оценкой технического состояния работы по режимам чистой вентиляции и фильтровентиляции;</w:t>
      </w:r>
    </w:p>
    <w:p w:rsidR="008F4A5C" w:rsidRDefault="001934A3">
      <w:pPr>
        <w:pStyle w:val="a3"/>
      </w:pPr>
      <w:r>
        <w:t>наличие проектной документации.</w:t>
      </w:r>
    </w:p>
    <w:p w:rsidR="008F4A5C" w:rsidRDefault="001934A3">
      <w:pPr>
        <w:pStyle w:val="a3"/>
      </w:pPr>
      <w:bookmarkStart w:id="163" w:name="anchor141138"/>
      <w:bookmarkEnd w:id="163"/>
      <w:r>
        <w:t xml:space="preserve">Для проведения комплексных оценок </w:t>
      </w:r>
      <w:hyperlink r:id="rId121" w:history="1">
        <w:r>
          <w:t>ЗС ГО</w:t>
        </w:r>
      </w:hyperlink>
      <w:r>
        <w:t xml:space="preserve">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</w:t>
      </w:r>
      <w:r>
        <w:t>ыдачей рекомендаций по его дальнейшему использованию по предназначению.</w:t>
      </w:r>
    </w:p>
    <w:p w:rsidR="008F4A5C" w:rsidRDefault="001934A3">
      <w:pPr>
        <w:pStyle w:val="a3"/>
      </w:pPr>
      <w:bookmarkStart w:id="164" w:name="anchor414"/>
      <w:bookmarkEnd w:id="164"/>
      <w:r>
        <w:t>4.1.4. Руководители ГО организаций, эксплуатирующих ЗС ГО, планируют и осуществляют оценку технического состояния ЗС ГО.</w:t>
      </w:r>
    </w:p>
    <w:p w:rsidR="008F4A5C" w:rsidRDefault="001934A3">
      <w:pPr>
        <w:pStyle w:val="a3"/>
      </w:pPr>
      <w:bookmarkStart w:id="165" w:name="anchor415"/>
      <w:bookmarkEnd w:id="165"/>
      <w:r>
        <w:t>4.1.5. В состав комиссий по оценке технического состояния ЗС ГО</w:t>
      </w:r>
      <w:r>
        <w:t xml:space="preserve"> должны включаться подготовленные инженерно-технические работники и специалисты организаций, эксплуатирующих ЗС ГО.</w:t>
      </w:r>
    </w:p>
    <w:p w:rsidR="008F4A5C" w:rsidRDefault="001934A3">
      <w:pPr>
        <w:pStyle w:val="a3"/>
      </w:pPr>
      <w:r>
        <w:t>Председателем комиссии назначается заместитель руководителя организации, или главный инженер, или главный энергетик.</w:t>
      </w:r>
    </w:p>
    <w:p w:rsidR="008F4A5C" w:rsidRDefault="001934A3">
      <w:pPr>
        <w:pStyle w:val="a3"/>
      </w:pPr>
      <w:bookmarkStart w:id="166" w:name="anchor416"/>
      <w:bookmarkEnd w:id="166"/>
      <w:r>
        <w:t>4.1.6. Результаты оценк</w:t>
      </w:r>
      <w:r>
        <w:t xml:space="preserve">и технического состояния </w:t>
      </w:r>
      <w:hyperlink r:id="rId122" w:history="1">
        <w:r>
          <w:t>ЗС ГО</w:t>
        </w:r>
      </w:hyperlink>
      <w:r>
        <w:t xml:space="preserve"> оформляются актом, форма которого приведена в </w:t>
      </w:r>
      <w:hyperlink r:id="rId123" w:history="1">
        <w:r>
          <w:t>приложении N 13</w:t>
        </w:r>
      </w:hyperlink>
      <w:r>
        <w:t>. При обнаружении неисправностей и дефектов строительных и ограждающих конструкций, оборудования техническ</w:t>
      </w:r>
      <w:r>
        <w:t xml:space="preserve">их систем или их отдельных элементов составляется ведомость дефектов, форма которой приведена в </w:t>
      </w:r>
      <w:hyperlink r:id="rId124" w:history="1">
        <w:r>
          <w:t>приложении N 14</w:t>
        </w:r>
      </w:hyperlink>
      <w:r>
        <w:t>. Кроме того, недостатки, выявленные в ходе оценки технического состояния ЗС ГО, предложения по их устранению отраж</w:t>
      </w:r>
      <w:r>
        <w:t>аются в журнале оценки технического состояния ЗС ГО (</w:t>
      </w:r>
      <w:hyperlink r:id="rId125" w:history="1">
        <w:r>
          <w:t>приложение N 7</w:t>
        </w:r>
      </w:hyperlink>
      <w:r>
        <w:t>).</w:t>
      </w:r>
    </w:p>
    <w:p w:rsidR="008F4A5C" w:rsidRDefault="001934A3">
      <w:pPr>
        <w:pStyle w:val="a3"/>
      </w:pPr>
      <w:bookmarkStart w:id="167" w:name="anchor418"/>
      <w:bookmarkEnd w:id="167"/>
      <w:r>
        <w:t>4.1.7.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 по</w:t>
      </w:r>
      <w:r>
        <w:t xml:space="preserve"> формам согласно </w:t>
      </w:r>
      <w:hyperlink r:id="rId126" w:history="1">
        <w:r>
          <w:t>приложениям N 15</w:t>
        </w:r>
      </w:hyperlink>
      <w:r>
        <w:t xml:space="preserve"> и </w:t>
      </w:r>
      <w:hyperlink r:id="rId127" w:history="1">
        <w:r>
          <w:t>16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68" w:name="anchor42"/>
      <w:bookmarkEnd w:id="168"/>
      <w:r>
        <w:t>4.2. Оценка технического состояния ограждающих конструкций и защитных устройств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69" w:name="anchor421"/>
      <w:bookmarkEnd w:id="169"/>
      <w:r>
        <w:t xml:space="preserve">4.2.1. Оценка технического состояния ограждающих конструкций </w:t>
      </w:r>
      <w:r>
        <w:t xml:space="preserve">осуществляется внешним осмотром поверхностей стен, потолков, полов во всех помещениях </w:t>
      </w:r>
      <w:hyperlink r:id="rId128" w:history="1">
        <w:r>
          <w:t>ЗС ГО</w:t>
        </w:r>
      </w:hyperlink>
      <w:r>
        <w:t>.</w:t>
      </w:r>
    </w:p>
    <w:p w:rsidR="008F4A5C" w:rsidRDefault="001934A3">
      <w:pPr>
        <w:pStyle w:val="a3"/>
      </w:pPr>
      <w:bookmarkStart w:id="170" w:name="anchor422"/>
      <w:bookmarkEnd w:id="170"/>
      <w:r>
        <w:t>4.2.2. У отдельно стоящих ЗС ГО проверяется состояние обвалования (дернового покрова); у встроенных - отмостка и прилегающая территория</w:t>
      </w:r>
      <w:r>
        <w:t>.</w:t>
      </w:r>
    </w:p>
    <w:p w:rsidR="008F4A5C" w:rsidRDefault="001934A3">
      <w:pPr>
        <w:pStyle w:val="a3"/>
      </w:pPr>
      <w:bookmarkStart w:id="171" w:name="anchor423"/>
      <w:bookmarkEnd w:id="171"/>
      <w:r>
        <w:t>4.2.3. Проверка защитно-герметических и герметических ворот, дверей, ставней и их механизмов задраивания осуществляется внешним осмотром и практическим испытанием в действии. </w:t>
      </w:r>
    </w:p>
    <w:p w:rsidR="008F4A5C" w:rsidRDefault="001934A3">
      <w:pPr>
        <w:pStyle w:val="a3"/>
      </w:pPr>
      <w:bookmarkStart w:id="172" w:name="anchor424"/>
      <w:bookmarkEnd w:id="172"/>
      <w:r>
        <w:t>4.2.4. Состояние полотен защитных устройств и их навесов проверяется закрытием</w:t>
      </w:r>
      <w:r>
        <w:t xml:space="preserve">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8F4A5C" w:rsidRDefault="001934A3">
      <w:pPr>
        <w:pStyle w:val="a3"/>
      </w:pPr>
      <w:bookmarkStart w:id="173" w:name="anchor425"/>
      <w:bookmarkEnd w:id="173"/>
      <w:r>
        <w:t>4.2.5. Устройство в ограждающих конструкциях отверстий и проемов, не предусмотренных проектной документацие</w:t>
      </w:r>
      <w:r>
        <w:t>й, является грубым нарушением защитных свойств сооружений.</w:t>
      </w:r>
    </w:p>
    <w:p w:rsidR="008F4A5C" w:rsidRDefault="001934A3">
      <w:pPr>
        <w:pStyle w:val="a3"/>
      </w:pPr>
      <w: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8F4A5C" w:rsidRDefault="001934A3">
      <w:pPr>
        <w:pStyle w:val="a3"/>
      </w:pPr>
      <w:bookmarkStart w:id="174" w:name="anchor426"/>
      <w:bookmarkEnd w:id="174"/>
      <w:r>
        <w:t>4.2.6. Контроль состояния осуществляется в отношении техн</w:t>
      </w:r>
      <w:r>
        <w:t>ических систем и оборудования ЗС ГО, предусмотренных проектной документацией.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75" w:name="anchor43"/>
      <w:bookmarkEnd w:id="175"/>
      <w:r>
        <w:t>4.3. Оценка технического состояния системы фильтровентиляции и герметичности защитного сооружения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76" w:name="anchor431"/>
      <w:bookmarkEnd w:id="176"/>
      <w:r>
        <w:t xml:space="preserve">4.3.1. Состояние системы фильтровентиляции проверяется путем внешнего осмотра </w:t>
      </w:r>
      <w:r>
        <w:t>всех агрегатов и устройств (вентиляторов, фильтров, герметических клапанов, клапанов избыточного давления, противовзрывных устройств, регенеративных установок, воздухозаборов, измерительных приборов), а правильность их установки - в соответствии с требован</w:t>
      </w:r>
      <w:r>
        <w:t>иями инструкций заводов-изготовителей по их эксплуатации.</w:t>
      </w:r>
    </w:p>
    <w:p w:rsidR="008F4A5C" w:rsidRDefault="001934A3">
      <w:pPr>
        <w:pStyle w:val="a3"/>
      </w:pPr>
      <w:bookmarkStart w:id="177" w:name="anchor432"/>
      <w:bookmarkEnd w:id="177"/>
      <w:r>
        <w:t>4.3.2. Оценка работоспособности промышленных вентиляторов производится запуском электродвигателей, а электроручных - также и с помощью ручного привода. В системах, оборудованных расходомерами, прове</w:t>
      </w:r>
      <w:r>
        <w:t>ряется их исправность.</w:t>
      </w:r>
    </w:p>
    <w:p w:rsidR="008F4A5C" w:rsidRDefault="001934A3">
      <w:pPr>
        <w:pStyle w:val="a3"/>
      </w:pPr>
      <w:bookmarkStart w:id="178" w:name="anchor433"/>
      <w:bookmarkEnd w:id="178"/>
      <w:r>
        <w:t xml:space="preserve">4.3.3. Не допускаются к установке и эксплуатации </w:t>
      </w:r>
      <w:hyperlink r:id="rId129" w:history="1">
        <w:r>
          <w:t>ФП</w:t>
        </w:r>
      </w:hyperlink>
      <w:r>
        <w:t xml:space="preserve"> и регенеративные патроны с вмятинами и другими повреждениями корпусов, с закрашенными маркировочными надписями. ФП монтируются на подставках.</w:t>
      </w:r>
    </w:p>
    <w:p w:rsidR="008F4A5C" w:rsidRDefault="001934A3">
      <w:pPr>
        <w:pStyle w:val="a3"/>
      </w:pPr>
      <w:bookmarkStart w:id="179" w:name="anchor434"/>
      <w:bookmarkEnd w:id="179"/>
      <w:r>
        <w:t>4.3.4. Пред</w:t>
      </w:r>
      <w:r>
        <w:t xml:space="preserve">фильтры пакетные </w:t>
      </w:r>
      <w:hyperlink r:id="rId130" w:history="1">
        <w:r>
          <w:t>ПФП-1000</w:t>
        </w:r>
      </w:hyperlink>
      <w:r>
        <w:t xml:space="preserve">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8F4A5C" w:rsidRDefault="001934A3">
      <w:pPr>
        <w:pStyle w:val="a3"/>
      </w:pPr>
      <w:bookmarkStart w:id="180" w:name="anchor435"/>
      <w:bookmarkEnd w:id="180"/>
      <w:r>
        <w:t xml:space="preserve">4.3.5. Фильтры </w:t>
      </w:r>
      <w:hyperlink r:id="rId131" w:history="1">
        <w:r>
          <w:t>ФГ-70</w:t>
        </w:r>
      </w:hyperlink>
      <w:r>
        <w:t xml:space="preserve"> монтируются в комплекте с эл</w:t>
      </w:r>
      <w:r>
        <w:t>ектрокалориферами. Воздуховоды от фильтров ФГ-70, установок "Устройство-300" и РУ-150/6 должны иметь теплоизоляцию.</w:t>
      </w:r>
    </w:p>
    <w:p w:rsidR="008F4A5C" w:rsidRDefault="001934A3">
      <w:pPr>
        <w:pStyle w:val="a3"/>
      </w:pPr>
      <w:bookmarkStart w:id="181" w:name="anchor436"/>
      <w:bookmarkEnd w:id="181"/>
      <w:r>
        <w:t>4.3.6. Клапаны избыточного давления устанавливаются строго вертикально, тарель клапана должна быть прижата к корпусу, рычаг должен легко вра</w:t>
      </w:r>
      <w:r>
        <w:t>щаться на оси.</w:t>
      </w:r>
    </w:p>
    <w:p w:rsidR="008F4A5C" w:rsidRDefault="001934A3">
      <w:pPr>
        <w:pStyle w:val="a3"/>
      </w:pPr>
      <w:r>
        <w:t xml:space="preserve"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тарели к седлу свет не </w:t>
      </w:r>
      <w:r>
        <w:t>виден. Клапан проверяется на легкость закрывания и открывания.</w:t>
      </w:r>
    </w:p>
    <w:p w:rsidR="008F4A5C" w:rsidRDefault="001934A3">
      <w:pPr>
        <w:pStyle w:val="a3"/>
      </w:pPr>
      <w:bookmarkStart w:id="182" w:name="anchor437"/>
      <w:bookmarkEnd w:id="182"/>
      <w:r>
        <w:t>4.3.7. Для оценки исправности герметического клапана необходимо в воздуховоде перед закрытым клапаном, по ходу движения воздуха, просверлить отверстие диаметром 6-8 мм, закрыть все, кроме одног</w:t>
      </w:r>
      <w:r>
        <w:t>о (ближайшего к клапану), приточные отверстия и включить в работу систему вентиляции. Затем в просверленное отверстие впрыснуть пульверизатором 50-75 г нашатырного спирта. Отсутствие запаха аммиака в ближайшем приточном отверстии (за клапаном) подтверждает</w:t>
      </w:r>
      <w:r>
        <w:t xml:space="preserve"> герметичность клапана. После проведения испытания отверстие заделывается.</w:t>
      </w:r>
    </w:p>
    <w:p w:rsidR="008F4A5C" w:rsidRDefault="001934A3">
      <w:pPr>
        <w:pStyle w:val="a3"/>
      </w:pPr>
      <w:bookmarkStart w:id="183" w:name="anchor438"/>
      <w:bookmarkEnd w:id="183"/>
      <w:r>
        <w:t>4.3.8. Штурвалы и рукоятки гермоклапанов должны быть обращены в сторону, удобную для вращения.</w:t>
      </w:r>
    </w:p>
    <w:p w:rsidR="008F4A5C" w:rsidRDefault="001934A3">
      <w:pPr>
        <w:pStyle w:val="a3"/>
      </w:pPr>
      <w:bookmarkStart w:id="184" w:name="anchor439"/>
      <w:bookmarkEnd w:id="184"/>
      <w:r>
        <w:t>4.3.9. Все герметические клапаны, вентиляторы и пускатели к ним должны быть промаркиро</w:t>
      </w:r>
      <w:r>
        <w:t>ваны, а на воздуховодах обозначено направление движения воздуха.</w:t>
      </w:r>
    </w:p>
    <w:p w:rsidR="008F4A5C" w:rsidRDefault="001934A3">
      <w:pPr>
        <w:pStyle w:val="a3"/>
      </w:pPr>
      <w:bookmarkStart w:id="185" w:name="anchor4310"/>
      <w:bookmarkEnd w:id="185"/>
      <w:r>
        <w:t>4.3.10. Герметичность убежища проверяется по величине подпора воздуха и производится в следующей последовательности:</w:t>
      </w:r>
    </w:p>
    <w:p w:rsidR="008F4A5C" w:rsidRDefault="001934A3">
      <w:pPr>
        <w:pStyle w:val="a3"/>
      </w:pPr>
      <w:r>
        <w:t>закрываются все входные ворота, двери, ставни, люки, стопорятся клапаны из</w:t>
      </w:r>
      <w:r>
        <w:t>быточного давления, закрываются гермоклапаны и заглушки на воздуховодах вытяжных систем, сифоны заполняются водой;</w:t>
      </w:r>
    </w:p>
    <w:p w:rsidR="008F4A5C" w:rsidRDefault="001934A3">
      <w:pPr>
        <w:pStyle w:val="a3"/>
      </w:pPr>
      <w:r>
        <w:t>включается в работу приточная система вентиляции, отрегулированная на заданную проектной документацией производительность, и по производитель</w:t>
      </w:r>
      <w:r>
        <w:t>ности вентиляторов определяется количество воздуха, подаваемого в убежище;</w:t>
      </w:r>
    </w:p>
    <w:p w:rsidR="008F4A5C" w:rsidRDefault="001934A3">
      <w:pPr>
        <w:pStyle w:val="a3"/>
      </w:pPr>
      <w:r>
        <w:t>измеряется подпор воздуха в убежище тягонапоромером или другим пригодным для этих целей прибором. Во всех случаях замеренное значение подпора должно быть не менее значения, указанно</w:t>
      </w:r>
      <w:r>
        <w:t xml:space="preserve">го в графике, или величины подпора, определяемой по формулам, приведенным в </w:t>
      </w:r>
      <w:hyperlink r:id="rId132" w:history="1">
        <w:r>
          <w:t>приложении N 17</w:t>
        </w:r>
      </w:hyperlink>
      <w:r>
        <w:t>;</w:t>
      </w:r>
    </w:p>
    <w:p w:rsidR="008F4A5C" w:rsidRDefault="001934A3">
      <w:pPr>
        <w:pStyle w:val="a3"/>
      </w:pPr>
      <w:r>
        <w:t>определяются (при необходимости) места утечек воздуха по отклонению пламени свечи или с помощью мыльной пленки.</w:t>
      </w:r>
    </w:p>
    <w:p w:rsidR="008F4A5C" w:rsidRDefault="001934A3">
      <w:pPr>
        <w:pStyle w:val="a3"/>
      </w:pPr>
      <w:r>
        <w:t>Местами возможной уте</w:t>
      </w:r>
      <w:r>
        <w:t>чки воздуха могут быть: притворы герметических устройств (дверей, люков, клапанов и пр.), примыкания коробок дверей и ставней к ограждающим конструкциям, уплотнители клиновых затворов, места прохода через ограждающие конструкции различных вводов коммуникац</w:t>
      </w:r>
      <w:r>
        <w:t>ий, места установки других закладных деталей, стыки сборных железобетонных элементов и другие. Все выявленные неплотности устраняются, после чего проводится повторная оценка убежища на герметичность. Без доведения до требуемой герметичности убежище в экспл</w:t>
      </w:r>
      <w:r>
        <w:t>уатацию не принимается.</w:t>
      </w:r>
    </w:p>
    <w:p w:rsidR="008F4A5C" w:rsidRDefault="001934A3">
      <w:pPr>
        <w:pStyle w:val="a3"/>
      </w:pPr>
      <w:bookmarkStart w:id="186" w:name="anchor4311"/>
      <w:bookmarkEnd w:id="186"/>
      <w:r>
        <w:t>4.3.11. Кроме оценки на герметичность должно быть проведено испытание сооружения и систем воздухоснабжения на способность поддержания установленных величин избыточного давления (подпора) воздуха.</w:t>
      </w:r>
    </w:p>
    <w:p w:rsidR="008F4A5C" w:rsidRDefault="001934A3">
      <w:pPr>
        <w:pStyle w:val="a3"/>
      </w:pPr>
      <w:r>
        <w:t>Для оценки подпора в режиме фильтров</w:t>
      </w:r>
      <w:r>
        <w:t>ентиляции включаются система приточной вентиляции в этом режиме и система вытяжной вентиляции, при этом соответствующие герметические клапаны должны быть открыты, а клапаны перетекания свободны. Величина подпора воздуха в убежище должна составлять не менее</w:t>
      </w:r>
      <w:r>
        <w:t xml:space="preserve"> 50 Па (5 мм вод. ст.).</w:t>
      </w:r>
    </w:p>
    <w:p w:rsidR="008F4A5C" w:rsidRDefault="001934A3">
      <w:pPr>
        <w:pStyle w:val="a3"/>
      </w:pPr>
      <w:r>
        <w:t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</w:t>
      </w:r>
      <w:r>
        <w:t xml:space="preserve"> закрытом положении клапаны избыточного давления в тамбурах входов). Величина подпора должна быть не менее нормативной.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87" w:name="anchor44"/>
      <w:bookmarkEnd w:id="187"/>
      <w:r>
        <w:t>4.4. Оценка технического состояния фильтров-поглотителей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88" w:name="anchor441"/>
      <w:bookmarkEnd w:id="188"/>
      <w:r>
        <w:t xml:space="preserve">4.4.1. При оценке состояния </w:t>
      </w:r>
      <w:hyperlink r:id="rId133" w:history="1">
        <w:r>
          <w:t>ФП</w:t>
        </w:r>
      </w:hyperlink>
      <w:r>
        <w:t xml:space="preserve"> последние подверга</w:t>
      </w:r>
      <w:r>
        <w:t>ются техническому осмотру и контрольной оценке технического состояния.</w:t>
      </w:r>
    </w:p>
    <w:p w:rsidR="008F4A5C" w:rsidRDefault="001934A3">
      <w:pPr>
        <w:pStyle w:val="a3"/>
      </w:pPr>
      <w:bookmarkStart w:id="189" w:name="anchor442"/>
      <w:bookmarkEnd w:id="189"/>
      <w:r>
        <w:t>4.4.2. Осмотры и оценки качественного состояния ФП проводятся в сроки, указанные в таблице 1.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190" w:name="anchor771"/>
      <w:bookmarkEnd w:id="190"/>
      <w:r>
        <w:rPr>
          <w:b/>
          <w:color w:val="26282F"/>
        </w:rPr>
        <w:t>Таблица 1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91" w:name="anchor7710"/>
      <w:bookmarkEnd w:id="191"/>
      <w:r>
        <w:t>Периодичность осмотров и оценок качественного состояния ФП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┌──────────────────────┬───────────────────────┬────────────────────────┐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bookmarkStart w:id="192" w:name="anchor77100"/>
      <w:bookmarkEnd w:id="192"/>
      <w:r>
        <w:rPr>
          <w:sz w:val="22"/>
        </w:rPr>
        <w:t>│     Наименование     │  Технический осмотр   │  Контрольная оценка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фильтров-поглотителей│                 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├──────────────────────┼──────────</w:t>
      </w:r>
      <w:r>
        <w:rPr>
          <w:sz w:val="22"/>
        </w:rPr>
        <w:t>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│ФП-100,       ФП-100у,│Через 2 года (после  20│Через 5  лет  (после  20│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│ФПУ-200               │лет - ежегодно)        │лет - через 3 года)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├──────────────────────┼───────────────────────┼────────────────────</w:t>
      </w:r>
      <w:r>
        <w:rPr>
          <w:sz w:val="22"/>
        </w:rPr>
        <w:t>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│ФП-300                │Через 2 года (после  10│Через 5  лет  (после  10│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│лет - ежегодно)        │лет - через 3 года)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└──────────────────────┴───────────────────────┴────────────────────────┘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93" w:name="anchor443"/>
      <w:bookmarkEnd w:id="193"/>
      <w:r>
        <w:t xml:space="preserve">4.4.3. Технический осмотр </w:t>
      </w:r>
      <w:hyperlink r:id="rId134" w:history="1">
        <w:r>
          <w:t>ФП</w:t>
        </w:r>
      </w:hyperlink>
      <w:r>
        <w:t xml:space="preserve"> необходимо проводить в следующей последовательности:</w:t>
      </w:r>
    </w:p>
    <w:p w:rsidR="008F4A5C" w:rsidRDefault="001934A3">
      <w:pPr>
        <w:pStyle w:val="a3"/>
      </w:pPr>
      <w:r>
        <w:t>определить маркировку ФП, нанесенную на корпусе (наименование, дата изготовления, сопротивление в мм вод. ст. и др.);</w:t>
      </w:r>
    </w:p>
    <w:p w:rsidR="008F4A5C" w:rsidRDefault="001934A3">
      <w:pPr>
        <w:pStyle w:val="a3"/>
      </w:pPr>
      <w:r>
        <w:t>измерить сопротивление колонки ФП и отдельно каждого ФП</w:t>
      </w:r>
      <w:r>
        <w:t xml:space="preserve"> (правила измерения сопротивления изложены в инструкциях по монтажу и эксплуатации ФП);</w:t>
      </w:r>
    </w:p>
    <w:p w:rsidR="008F4A5C" w:rsidRDefault="001934A3">
      <w:pPr>
        <w:pStyle w:val="a3"/>
      </w:pPr>
      <w:r>
        <w:t>разобрать колонку (колонки) ФП;</w:t>
      </w:r>
    </w:p>
    <w:p w:rsidR="008F4A5C" w:rsidRDefault="001934A3">
      <w:pPr>
        <w:pStyle w:val="a3"/>
      </w:pPr>
      <w:r>
        <w:t>отсоединить ФП друг от друга. Проверить наличие и состояние резиновых прокладок в соединениях;</w:t>
      </w:r>
    </w:p>
    <w:p w:rsidR="008F4A5C" w:rsidRDefault="001934A3">
      <w:pPr>
        <w:pStyle w:val="a3"/>
      </w:pPr>
      <w:r>
        <w:t>проверить состояние оболочек. Допустима ч</w:t>
      </w:r>
      <w:r>
        <w:t>астичная коррозия корпуса, не вызывающая сквозного разрушения оболочки, которая устраняется на месте;</w:t>
      </w:r>
    </w:p>
    <w:p w:rsidR="008F4A5C" w:rsidRDefault="001934A3">
      <w:pPr>
        <w:pStyle w:val="a3"/>
      </w:pPr>
      <w:r>
        <w:t xml:space="preserve">отвернуть донную заглушку нижнего </w:t>
      </w:r>
      <w:hyperlink r:id="rId135" w:history="1">
        <w:r>
          <w:t>ФП</w:t>
        </w:r>
      </w:hyperlink>
      <w:r>
        <w:t xml:space="preserve"> колонки (колонок) и осмотреть ее внутреннюю поверхность. Внутренняя поверхность заглушки </w:t>
      </w:r>
      <w:r>
        <w:t>не должна иметь подтеков воды, ржавчины и других следов затопления ФП водой;</w:t>
      </w:r>
    </w:p>
    <w:p w:rsidR="008F4A5C" w:rsidRDefault="001934A3">
      <w:pPr>
        <w:pStyle w:val="a3"/>
      </w:pPr>
      <w:r>
        <w:t>покачиванием и встряхиванием ФП убедиться в отсутствии пересыпания шихты;</w:t>
      </w:r>
    </w:p>
    <w:p w:rsidR="008F4A5C" w:rsidRDefault="001934A3">
      <w:pPr>
        <w:pStyle w:val="a3"/>
      </w:pPr>
      <w:r>
        <w:t>взвесить ФП, вес с заглушкой не должен превышать предельно допустимого нормативного веса;</w:t>
      </w:r>
    </w:p>
    <w:p w:rsidR="008F4A5C" w:rsidRDefault="001934A3">
      <w:pPr>
        <w:pStyle w:val="a3"/>
      </w:pPr>
      <w:r>
        <w:t>осмотреть с пом</w:t>
      </w:r>
      <w:r>
        <w:t>ощью переносной лампы фильтрующий материал и перфорированный цилиндр. На последнем не должно быть следов замачивания и ржавчины.</w:t>
      </w:r>
    </w:p>
    <w:p w:rsidR="008F4A5C" w:rsidRDefault="001934A3">
      <w:pPr>
        <w:pStyle w:val="a3"/>
      </w:pPr>
      <w:bookmarkStart w:id="194" w:name="anchor444"/>
      <w:bookmarkEnd w:id="194"/>
      <w:r>
        <w:t>4.4.4. При обнаружении хотя бы одного явно выраженного дефекта (сквозное ржавление или деформация оболочки глубиной более 30 мм</w:t>
      </w:r>
      <w:r>
        <w:t xml:space="preserve">, пересыпание или усадка шихты, переувлажнение или порыв фильтрующего материала) </w:t>
      </w:r>
      <w:hyperlink r:id="rId136" w:history="1">
        <w:r>
          <w:t>ФП</w:t>
        </w:r>
      </w:hyperlink>
      <w:r>
        <w:t xml:space="preserve"> выбраковывается.</w:t>
      </w:r>
    </w:p>
    <w:p w:rsidR="008F4A5C" w:rsidRDefault="001934A3">
      <w:pPr>
        <w:pStyle w:val="a3"/>
      </w:pPr>
      <w:r>
        <w:t>Перед последующей сборкой колонок производится ремонт отдельных ФП. Ремонт заключается в замене потерявших эластичность резинов</w:t>
      </w:r>
      <w:r>
        <w:t>ых прокладок на новые, в очистке ФП от ржавчины, подкраске и восстановлении маркировки.</w:t>
      </w:r>
    </w:p>
    <w:p w:rsidR="008F4A5C" w:rsidRDefault="001934A3">
      <w:pPr>
        <w:pStyle w:val="a3"/>
      </w:pPr>
      <w:bookmarkStart w:id="195" w:name="anchor445"/>
      <w:bookmarkEnd w:id="195"/>
      <w:r>
        <w:t>4.4.5. Контрольная оценка состояния ФП производится выборочно для партии фильтров, эксплуатирующихся в одинаковых условиях.</w:t>
      </w:r>
    </w:p>
    <w:p w:rsidR="008F4A5C" w:rsidRDefault="008F4A5C">
      <w:pPr>
        <w:pStyle w:val="a3"/>
      </w:pP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196" w:name="anchor45"/>
      <w:bookmarkEnd w:id="196"/>
      <w:r>
        <w:t xml:space="preserve">4.5. Оценка технического состояния систем </w:t>
      </w:r>
      <w:r>
        <w:t>водоснабжения, канализации и энергетических устройств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197" w:name="anchor451"/>
      <w:bookmarkEnd w:id="197"/>
      <w:r>
        <w:t>4.5.1. Оценка технического состояния системы водоснабжения и канализации осуществляется путем оценки работоспособности вентилей, задвижек, кранов, насосов, трубопроводов и магистралей.</w:t>
      </w:r>
    </w:p>
    <w:p w:rsidR="008F4A5C" w:rsidRDefault="001934A3">
      <w:pPr>
        <w:pStyle w:val="a3"/>
      </w:pPr>
      <w:bookmarkStart w:id="198" w:name="anchor452"/>
      <w:bookmarkEnd w:id="198"/>
      <w:r>
        <w:t xml:space="preserve">4.5.2. Емкости </w:t>
      </w:r>
      <w:r>
        <w:t>запаса питьевой воды должны быть оборудованы водоуказателями,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</w:t>
      </w:r>
      <w:r>
        <w:t>мкостях - на их исправность и чистоту содержания.</w:t>
      </w:r>
    </w:p>
    <w:p w:rsidR="008F4A5C" w:rsidRDefault="001934A3">
      <w:pPr>
        <w:pStyle w:val="a3"/>
      </w:pPr>
      <w:bookmarkStart w:id="199" w:name="anchor453"/>
      <w:bookmarkEnd w:id="199"/>
      <w:r>
        <w:t xml:space="preserve">4.5.3. </w:t>
      </w:r>
      <w:hyperlink r:id="rId137" w:history="1">
        <w:r>
          <w:t>ДЭС</w:t>
        </w:r>
      </w:hyperlink>
      <w:r>
        <w:t>, находящиеся на консервации, проверяются внешним осмотром, а также проверяется качество консервации. Обращается внимание на горизонтальность установки дизель-генератор</w:t>
      </w:r>
      <w:r>
        <w:t>а и узла охлаждения на фундаментах.</w:t>
      </w:r>
    </w:p>
    <w:p w:rsidR="008F4A5C" w:rsidRDefault="001934A3">
      <w:pPr>
        <w:pStyle w:val="a3"/>
      </w:pPr>
      <w:bookmarkStart w:id="200" w:name="anchor454"/>
      <w:bookmarkEnd w:id="200"/>
      <w:r>
        <w:t>4.5.4. У агрегатов, имеющих электрический пуск, контролируется зарядка аккумуляторных батарей. У агрегатов, имеющих пуск сжатым воздухом, контролируется давление в пусковых баллонах.</w:t>
      </w:r>
    </w:p>
    <w:p w:rsidR="008F4A5C" w:rsidRDefault="001934A3">
      <w:pPr>
        <w:pStyle w:val="a3"/>
      </w:pPr>
      <w:bookmarkStart w:id="201" w:name="anchor455"/>
      <w:bookmarkEnd w:id="201"/>
      <w:r>
        <w:t>4.5.5. Дверь в помещение электрощитов</w:t>
      </w:r>
      <w:r>
        <w:t>ой должна открываться наружу и иметь самозапирающийся замок, открываемый без ключа с внутренней стороны помещения.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02" w:name="anchor500"/>
      <w:bookmarkEnd w:id="202"/>
      <w:r>
        <w:t>V. Техническое обслуживание и ремонт защитных сооружений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03" w:name="anchor51"/>
      <w:bookmarkEnd w:id="203"/>
      <w:r>
        <w:t>5.1. Техническое обслуживание и ремонт технических систем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04" w:name="anchor511"/>
      <w:bookmarkEnd w:id="204"/>
      <w:r>
        <w:t>5.1.1. Техническое обсл</w:t>
      </w:r>
      <w:r>
        <w:t>уживание и планово-предупредительный ремонт технических систем включают:</w:t>
      </w:r>
    </w:p>
    <w:p w:rsidR="008F4A5C" w:rsidRDefault="001934A3">
      <w:pPr>
        <w:pStyle w:val="a3"/>
      </w:pPr>
      <w:hyperlink r:id="rId138" w:history="1">
        <w:r>
          <w:t>ТО</w:t>
        </w:r>
      </w:hyperlink>
      <w:r>
        <w:t xml:space="preserve"> N 1;</w:t>
      </w:r>
    </w:p>
    <w:p w:rsidR="008F4A5C" w:rsidRDefault="001934A3">
      <w:pPr>
        <w:pStyle w:val="a3"/>
      </w:pPr>
      <w:r>
        <w:t>ТО N 2;</w:t>
      </w:r>
    </w:p>
    <w:p w:rsidR="008F4A5C" w:rsidRDefault="001934A3">
      <w:pPr>
        <w:pStyle w:val="a3"/>
      </w:pPr>
      <w:r>
        <w:t>ТО N 3;</w:t>
      </w:r>
    </w:p>
    <w:p w:rsidR="008F4A5C" w:rsidRDefault="001934A3">
      <w:pPr>
        <w:pStyle w:val="a3"/>
      </w:pPr>
      <w:r>
        <w:t>текущий ремонт;</w:t>
      </w:r>
    </w:p>
    <w:p w:rsidR="008F4A5C" w:rsidRDefault="001934A3">
      <w:pPr>
        <w:pStyle w:val="a3"/>
      </w:pPr>
      <w:r>
        <w:t>средний ремонт;</w:t>
      </w:r>
    </w:p>
    <w:p w:rsidR="008F4A5C" w:rsidRDefault="001934A3">
      <w:pPr>
        <w:pStyle w:val="a3"/>
      </w:pPr>
      <w:r>
        <w:t>капитальный ремонт.</w:t>
      </w:r>
    </w:p>
    <w:p w:rsidR="008F4A5C" w:rsidRDefault="001934A3">
      <w:pPr>
        <w:pStyle w:val="a3"/>
      </w:pPr>
      <w:r>
        <w:t xml:space="preserve">Периодичность планового технического обслуживания и ремонта специального </w:t>
      </w:r>
      <w:r>
        <w:t>оборудования приведена в таблице 2.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205" w:name="anchor772"/>
      <w:bookmarkEnd w:id="205"/>
      <w:r>
        <w:rPr>
          <w:b/>
          <w:color w:val="26282F"/>
        </w:rPr>
        <w:t>Таблица 2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Периодичность планового ТО и ремонта специального оборудования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┌───────────────────────────┬───────┬───────┬───────┬─────────┬─────────┐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Наименование специального │ТО N 1 │ТО N 2 │ТО N 3 │ Текущий │Капитал</w:t>
      </w:r>
      <w:r>
        <w:rPr>
          <w:sz w:val="22"/>
        </w:rPr>
        <w:t>ь-│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оборудования        │       │       │       │ ремонт  │   ный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│       │       │       │         │ ремонт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1             │ </w:t>
      </w:r>
      <w:r>
        <w:rPr>
          <w:sz w:val="22"/>
        </w:rPr>
        <w:t xml:space="preserve">  2   │   3   │  4    │    5    │    6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│Двери            защитные и│1 мес. │   -   │6 мес.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│герметические              │       │       │       │         │ </w:t>
      </w:r>
      <w:r>
        <w:rPr>
          <w:sz w:val="22"/>
        </w:rPr>
        <w:t xml:space="preserve">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│Ставни           защитные и│1 мес. │   -   │6 мес.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│герметические              │       │       │       │         │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</w:t>
      </w:r>
      <w:r>
        <w:rPr>
          <w:sz w:val="22"/>
        </w:rPr>
        <w:t>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│Клапаны герметические      │1 мес. │   -   │1 год 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│Электропривод герметических│1 мес. │3 мес. │6 мес. │ 1 го</w:t>
      </w:r>
      <w:r>
        <w:rPr>
          <w:sz w:val="22"/>
        </w:rPr>
        <w:t>д   │  3 года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│клапанов                   │       │       │       │         │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│Противовзрывные устройства │1 мес. │   -   │3 мес.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</w:t>
      </w:r>
      <w:r>
        <w:rPr>
          <w:sz w:val="22"/>
        </w:rPr>
        <w:t>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│Клапаны         избыточного│1 мес. │   -   │1 год 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│давления                   │       │       │       │         │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</w:t>
      </w:r>
      <w:r>
        <w:rPr>
          <w:sz w:val="22"/>
        </w:rPr>
        <w:t>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│Электроручные   вентиляторы│1 мес. │3 мес. │1 год  │ 6 лет   │    -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│ЭРВ-72-2,3                 │       │       │       │         │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│Фильтры яче</w:t>
      </w:r>
      <w:r>
        <w:rPr>
          <w:sz w:val="22"/>
        </w:rPr>
        <w:t>йковые          │   -   │   -   │6 мес. │ 6 лет   │    -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├───────────────────────────┼───────┼───────┼───────┼─────────┼─────────┤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│Резервуары питьевой воды   │   -   │   -   │3 мес. │ 2 года  │ 10 лет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└───────────────────────────┴───────┴───────┴─</w:t>
      </w:r>
      <w:r>
        <w:rPr>
          <w:sz w:val="22"/>
        </w:rPr>
        <w:t>──────┴─────────┴─────────┘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Примечание:</w:t>
      </w:r>
    </w:p>
    <w:p w:rsidR="008F4A5C" w:rsidRDefault="001934A3">
      <w:pPr>
        <w:pStyle w:val="a3"/>
      </w:pPr>
      <w:bookmarkStart w:id="206" w:name="anchor5111"/>
      <w:bookmarkEnd w:id="206"/>
      <w:r>
        <w:t>1. Результаты технических обслуживаний и ремонтов отражаются в журналах оценки технического состояния ЗС ГО.</w:t>
      </w:r>
    </w:p>
    <w:p w:rsidR="008F4A5C" w:rsidRDefault="001934A3">
      <w:pPr>
        <w:pStyle w:val="a3"/>
      </w:pPr>
      <w:r>
        <w:t xml:space="preserve">2. Техническое обслуживание общепромышленного оборудования осуществляется в соответствии с положениями о </w:t>
      </w:r>
      <w:r>
        <w:t>планово-предупредительных ремонтах этого оборудования.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07" w:name="anchor512"/>
      <w:bookmarkEnd w:id="207"/>
      <w:r>
        <w:t xml:space="preserve">5.1.2. В состав </w:t>
      </w:r>
      <w:hyperlink r:id="rId139" w:history="1">
        <w:r>
          <w:t>ТО</w:t>
        </w:r>
      </w:hyperlink>
      <w:r>
        <w:t xml:space="preserve"> N 1 входят следующие виды работ:</w:t>
      </w:r>
    </w:p>
    <w:p w:rsidR="008F4A5C" w:rsidRDefault="001934A3">
      <w:pPr>
        <w:pStyle w:val="a3"/>
      </w:pPr>
      <w:r>
        <w:t>внешний уход за оборудованием;</w:t>
      </w:r>
    </w:p>
    <w:p w:rsidR="008F4A5C" w:rsidRDefault="001934A3">
      <w:pPr>
        <w:pStyle w:val="a3"/>
      </w:pPr>
      <w:r>
        <w:t>оценка состояния крепежных и амортизированных соединений;</w:t>
      </w:r>
    </w:p>
    <w:p w:rsidR="008F4A5C" w:rsidRDefault="001934A3">
      <w:pPr>
        <w:pStyle w:val="a3"/>
      </w:pPr>
      <w:r>
        <w:t>контроль за наличием и состояни</w:t>
      </w:r>
      <w:r>
        <w:t>ем смазки;</w:t>
      </w:r>
    </w:p>
    <w:p w:rsidR="008F4A5C" w:rsidRDefault="001934A3">
      <w:pPr>
        <w:pStyle w:val="a3"/>
      </w:pPr>
      <w:r>
        <w:t>оценка исправности контрольно-измерительных приборов.</w:t>
      </w:r>
    </w:p>
    <w:p w:rsidR="008F4A5C" w:rsidRDefault="001934A3">
      <w:pPr>
        <w:pStyle w:val="a3"/>
      </w:pPr>
      <w:r>
        <w:t>При длительных интервалах в использовании технических систем во время проведения ТО-1 производится проворачивание их подвижных частей.</w:t>
      </w:r>
    </w:p>
    <w:p w:rsidR="008F4A5C" w:rsidRDefault="001934A3">
      <w:pPr>
        <w:pStyle w:val="a3"/>
      </w:pPr>
      <w:bookmarkStart w:id="208" w:name="anchor513"/>
      <w:bookmarkEnd w:id="208"/>
      <w:r>
        <w:t>5.1.3. ТО N 2 включает:</w:t>
      </w:r>
    </w:p>
    <w:p w:rsidR="008F4A5C" w:rsidRDefault="001934A3">
      <w:pPr>
        <w:pStyle w:val="a3"/>
      </w:pPr>
      <w:r>
        <w:t xml:space="preserve">выполнение работ, входящих в ТО </w:t>
      </w:r>
      <w:r>
        <w:t>N 1;</w:t>
      </w:r>
    </w:p>
    <w:p w:rsidR="008F4A5C" w:rsidRDefault="001934A3">
      <w:pPr>
        <w:pStyle w:val="a3"/>
      </w:pPr>
      <w:r>
        <w:t>опробование технических систем под нагрузкой.</w:t>
      </w:r>
    </w:p>
    <w:p w:rsidR="008F4A5C" w:rsidRDefault="001934A3">
      <w:pPr>
        <w:pStyle w:val="a3"/>
      </w:pPr>
      <w:r>
        <w:t xml:space="preserve">Этот вид ТО предусматривается, как правило, для технических систем, не используемых в период повседневной эксплуатации </w:t>
      </w:r>
      <w:hyperlink r:id="rId140" w:history="1">
        <w:r>
          <w:t>ЗС ГО</w:t>
        </w:r>
      </w:hyperlink>
      <w:r>
        <w:t>.</w:t>
      </w:r>
    </w:p>
    <w:p w:rsidR="008F4A5C" w:rsidRDefault="001934A3">
      <w:pPr>
        <w:pStyle w:val="a3"/>
      </w:pPr>
      <w:bookmarkStart w:id="209" w:name="anchor514"/>
      <w:bookmarkEnd w:id="209"/>
      <w:r>
        <w:t xml:space="preserve">5.1.4. При </w:t>
      </w:r>
      <w:hyperlink r:id="rId141" w:history="1">
        <w:r>
          <w:t>ТО</w:t>
        </w:r>
      </w:hyperlink>
      <w:r>
        <w:t xml:space="preserve"> N 3 выпол</w:t>
      </w:r>
      <w:r>
        <w:t>няются следующие виды работ:</w:t>
      </w:r>
    </w:p>
    <w:p w:rsidR="008F4A5C" w:rsidRDefault="001934A3">
      <w:pPr>
        <w:pStyle w:val="a3"/>
      </w:pPr>
      <w:r>
        <w:t>внешний уход за оборудованием;</w:t>
      </w:r>
    </w:p>
    <w:p w:rsidR="008F4A5C" w:rsidRDefault="001934A3">
      <w:pPr>
        <w:pStyle w:val="a3"/>
      </w:pPr>
      <w:r>
        <w:t>осмотр и оценка состояния крепежных соединений;</w:t>
      </w:r>
    </w:p>
    <w:p w:rsidR="008F4A5C" w:rsidRDefault="001934A3">
      <w:pPr>
        <w:pStyle w:val="a3"/>
      </w:pPr>
      <w:r>
        <w:t>оценка (один раз в три месяца) сопротивления изоляции электроустановок;</w:t>
      </w:r>
    </w:p>
    <w:p w:rsidR="008F4A5C" w:rsidRDefault="001934A3">
      <w:pPr>
        <w:pStyle w:val="a3"/>
      </w:pPr>
      <w:r>
        <w:t>подтяжка сальников и фланцевых соединений;</w:t>
      </w:r>
    </w:p>
    <w:p w:rsidR="008F4A5C" w:rsidRDefault="001934A3">
      <w:pPr>
        <w:pStyle w:val="a3"/>
      </w:pPr>
      <w:r>
        <w:t>пополнение или замена смазки, зам</w:t>
      </w:r>
      <w:r>
        <w:t>ена набивки в сальниках (при необходимости);</w:t>
      </w:r>
    </w:p>
    <w:p w:rsidR="008F4A5C" w:rsidRDefault="001934A3">
      <w:pPr>
        <w:pStyle w:val="a3"/>
      </w:pPr>
      <w:r>
        <w:t>оценка исправности контрольно-измерительных приборов.</w:t>
      </w:r>
    </w:p>
    <w:p w:rsidR="008F4A5C" w:rsidRDefault="001934A3">
      <w:pPr>
        <w:pStyle w:val="a3"/>
      </w:pPr>
      <w:r>
        <w:t>Кроме того, на некоторых технических системах (дизель-генераторах, компрессорах, холодильных машинах и др.) при ТО-3 дополнительно должны быть выполнены опер</w:t>
      </w:r>
      <w:r>
        <w:t>ации, предусмотренные заводскими инструкциями.</w:t>
      </w:r>
    </w:p>
    <w:p w:rsidR="008F4A5C" w:rsidRDefault="001934A3">
      <w:pPr>
        <w:pStyle w:val="a3"/>
      </w:pPr>
      <w:bookmarkStart w:id="210" w:name="anchor515"/>
      <w:bookmarkEnd w:id="210"/>
      <w:r>
        <w:t>5.1.5. Текущий ремонт осуществляется в процессе эксплуатации для гарантированного обеспечения работоспособности технических систем. Он состоит в замене и восстановлении отдельных частей и их регулировке.</w:t>
      </w:r>
    </w:p>
    <w:p w:rsidR="008F4A5C" w:rsidRDefault="001934A3">
      <w:pPr>
        <w:pStyle w:val="a3"/>
      </w:pPr>
      <w:r>
        <w:t>При т</w:t>
      </w:r>
      <w:r>
        <w:t>екущем ремонте технических систем производятся:</w:t>
      </w:r>
    </w:p>
    <w:p w:rsidR="008F4A5C" w:rsidRDefault="001934A3">
      <w:pPr>
        <w:pStyle w:val="a3"/>
      </w:pPr>
      <w:r>
        <w:t xml:space="preserve">работы, предусмотренные </w:t>
      </w:r>
      <w:hyperlink r:id="rId142" w:history="1">
        <w:r>
          <w:t>ТО</w:t>
        </w:r>
      </w:hyperlink>
      <w:r>
        <w:t xml:space="preserve"> N 3;</w:t>
      </w:r>
    </w:p>
    <w:p w:rsidR="008F4A5C" w:rsidRDefault="001934A3">
      <w:pPr>
        <w:pStyle w:val="a3"/>
      </w:pPr>
      <w:r>
        <w:t>разборка некоторых узлов для замены быстроизнашивающихся деталей, состояние которых не обеспечивает работу технических систем до очередного ремонта;</w:t>
      </w:r>
    </w:p>
    <w:p w:rsidR="008F4A5C" w:rsidRDefault="001934A3">
      <w:pPr>
        <w:pStyle w:val="a3"/>
      </w:pPr>
      <w:r>
        <w:t>восстановление посадок, регулировка люфтов и зазоров изношенных деталей;</w:t>
      </w:r>
    </w:p>
    <w:p w:rsidR="008F4A5C" w:rsidRDefault="001934A3">
      <w:pPr>
        <w:pStyle w:val="a3"/>
      </w:pPr>
      <w:r>
        <w:t>притирка пробок кранов, клапанов или их замена;</w:t>
      </w:r>
    </w:p>
    <w:p w:rsidR="008F4A5C" w:rsidRDefault="001934A3">
      <w:pPr>
        <w:pStyle w:val="a3"/>
      </w:pPr>
      <w:r>
        <w:t>замена прокладок трубопроводов;</w:t>
      </w:r>
    </w:p>
    <w:p w:rsidR="008F4A5C" w:rsidRDefault="001934A3">
      <w:pPr>
        <w:pStyle w:val="a3"/>
      </w:pPr>
      <w:r>
        <w:t>подтяжка крепежных деталей;</w:t>
      </w:r>
    </w:p>
    <w:p w:rsidR="008F4A5C" w:rsidRDefault="001934A3">
      <w:pPr>
        <w:pStyle w:val="a3"/>
      </w:pPr>
      <w:r>
        <w:t>замена, при необходимости, электрических контактов, пусковых кнопок, выклю</w:t>
      </w:r>
      <w:r>
        <w:t>чателей, участков кабелей и проводов;</w:t>
      </w:r>
    </w:p>
    <w:p w:rsidR="008F4A5C" w:rsidRDefault="001934A3">
      <w:pPr>
        <w:pStyle w:val="a3"/>
      </w:pPr>
      <w:r>
        <w:t>чистка и промывка трубопроводов и магистралей;</w:t>
      </w:r>
    </w:p>
    <w:p w:rsidR="008F4A5C" w:rsidRDefault="001934A3">
      <w:pPr>
        <w:pStyle w:val="a3"/>
      </w:pPr>
      <w:r>
        <w:t>осмотр и, при необходимости, мелкий ремонт редукторов и соединительных муфт;</w:t>
      </w:r>
    </w:p>
    <w:p w:rsidR="008F4A5C" w:rsidRDefault="001934A3">
      <w:pPr>
        <w:pStyle w:val="a3"/>
      </w:pPr>
      <w:r>
        <w:t>замена неисправных контрольно-измерительных приборов;</w:t>
      </w:r>
    </w:p>
    <w:p w:rsidR="008F4A5C" w:rsidRDefault="001934A3">
      <w:pPr>
        <w:pStyle w:val="a3"/>
      </w:pPr>
      <w:r>
        <w:t>замена смазки;</w:t>
      </w:r>
    </w:p>
    <w:p w:rsidR="008F4A5C" w:rsidRDefault="001934A3">
      <w:pPr>
        <w:pStyle w:val="a3"/>
      </w:pPr>
      <w:r>
        <w:t xml:space="preserve">выявление дефектов и их </w:t>
      </w:r>
      <w:r>
        <w:t>устранение;</w:t>
      </w:r>
    </w:p>
    <w:p w:rsidR="008F4A5C" w:rsidRDefault="001934A3">
      <w:pPr>
        <w:pStyle w:val="a3"/>
      </w:pPr>
      <w:r>
        <w:t>восстановление лакокрасочного покрытия;</w:t>
      </w:r>
    </w:p>
    <w:p w:rsidR="008F4A5C" w:rsidRDefault="001934A3">
      <w:pPr>
        <w:pStyle w:val="a3"/>
      </w:pPr>
      <w:r>
        <w:t>регулировка и испытание оборудования.</w:t>
      </w:r>
    </w:p>
    <w:p w:rsidR="008F4A5C" w:rsidRDefault="001934A3">
      <w:pPr>
        <w:pStyle w:val="a3"/>
      </w:pPr>
      <w:bookmarkStart w:id="211" w:name="anchor516"/>
      <w:bookmarkEnd w:id="211"/>
      <w:r>
        <w:t>5.1.6. Средний ремонт - вид планового ремонта, при котором техническая система частично разбирается и ремонтируется или заменяются изношенные детали, восстанавливаютс</w:t>
      </w:r>
      <w:r>
        <w:t>я мощность и производительность оборудования, проводится его испытание под нагрузкой.</w:t>
      </w:r>
    </w:p>
    <w:p w:rsidR="008F4A5C" w:rsidRDefault="001934A3">
      <w:pPr>
        <w:pStyle w:val="a3"/>
      </w:pPr>
      <w:r>
        <w:t>При среднем ремонте технических систем производятся:</w:t>
      </w:r>
    </w:p>
    <w:p w:rsidR="008F4A5C" w:rsidRDefault="001934A3">
      <w:pPr>
        <w:pStyle w:val="a3"/>
      </w:pPr>
      <w:r>
        <w:t>работы, предусмотренные текущим ремонтом;</w:t>
      </w:r>
    </w:p>
    <w:p w:rsidR="008F4A5C" w:rsidRDefault="001934A3">
      <w:pPr>
        <w:pStyle w:val="a3"/>
      </w:pPr>
      <w:r>
        <w:t>разборка части узлов для ремонта или замены изношенных деталей;</w:t>
      </w:r>
    </w:p>
    <w:p w:rsidR="008F4A5C" w:rsidRDefault="001934A3">
      <w:pPr>
        <w:pStyle w:val="a3"/>
      </w:pPr>
      <w:r>
        <w:t>замена, при</w:t>
      </w:r>
      <w:r>
        <w:t xml:space="preserve"> необходимости, изношенных подшипников качения, пришабривание подшипников скольжения, проточка некоторых шеек валов и валиков;</w:t>
      </w:r>
    </w:p>
    <w:p w:rsidR="008F4A5C" w:rsidRDefault="001934A3">
      <w:pPr>
        <w:pStyle w:val="a3"/>
      </w:pPr>
      <w:r>
        <w:t>замена изношенных уплотняющих и крепежных деталей, замена прокладок;</w:t>
      </w:r>
    </w:p>
    <w:p w:rsidR="008F4A5C" w:rsidRDefault="001934A3">
      <w:pPr>
        <w:pStyle w:val="a3"/>
      </w:pPr>
      <w:r>
        <w:t>ремонт цилиндров, замена и пригонка поршневых колец, притирк</w:t>
      </w:r>
      <w:r>
        <w:t>а клапанов;</w:t>
      </w:r>
    </w:p>
    <w:p w:rsidR="008F4A5C" w:rsidRDefault="001934A3">
      <w:pPr>
        <w:pStyle w:val="a3"/>
      </w:pPr>
      <w:r>
        <w:t>наладка и регулировка электроаппаратуры;</w:t>
      </w:r>
    </w:p>
    <w:p w:rsidR="008F4A5C" w:rsidRDefault="001934A3">
      <w:pPr>
        <w:pStyle w:val="a3"/>
      </w:pPr>
      <w:r>
        <w:t>ремонт и замена заградительных устройств;</w:t>
      </w:r>
    </w:p>
    <w:p w:rsidR="008F4A5C" w:rsidRDefault="001934A3">
      <w:pPr>
        <w:pStyle w:val="a3"/>
      </w:pPr>
      <w:r>
        <w:t>сборка технических систем с восстановлением правильного положения узлов и деталей;</w:t>
      </w:r>
    </w:p>
    <w:p w:rsidR="008F4A5C" w:rsidRDefault="001934A3">
      <w:pPr>
        <w:pStyle w:val="a3"/>
      </w:pPr>
      <w:r>
        <w:t>замена смазки в отремонтированных узлах;</w:t>
      </w:r>
    </w:p>
    <w:p w:rsidR="008F4A5C" w:rsidRDefault="001934A3">
      <w:pPr>
        <w:pStyle w:val="a3"/>
      </w:pPr>
      <w:r>
        <w:t>окраска;</w:t>
      </w:r>
    </w:p>
    <w:p w:rsidR="008F4A5C" w:rsidRDefault="001934A3">
      <w:pPr>
        <w:pStyle w:val="a3"/>
      </w:pPr>
      <w:r>
        <w:t>испытание технических систем</w:t>
      </w:r>
      <w:r>
        <w:t>.</w:t>
      </w:r>
    </w:p>
    <w:p w:rsidR="008F4A5C" w:rsidRDefault="001934A3">
      <w:pPr>
        <w:pStyle w:val="a3"/>
      </w:pPr>
      <w:bookmarkStart w:id="212" w:name="anchor517"/>
      <w:bookmarkEnd w:id="212"/>
      <w:r>
        <w:t>5.1.7. Капитальный ремонт осуществляется в целях восстановления исправности и ресурса технических систем с заменой или восстановлением любых частей, включая базовые, и их регулировкой.</w:t>
      </w:r>
    </w:p>
    <w:p w:rsidR="008F4A5C" w:rsidRDefault="001934A3">
      <w:pPr>
        <w:pStyle w:val="a3"/>
      </w:pPr>
      <w:r>
        <w:t>При капитальном ремонте технических систем производятся:</w:t>
      </w:r>
    </w:p>
    <w:p w:rsidR="008F4A5C" w:rsidRDefault="001934A3">
      <w:pPr>
        <w:pStyle w:val="a3"/>
      </w:pPr>
      <w:r>
        <w:t>работы, пред</w:t>
      </w:r>
      <w:r>
        <w:t>усмотренные средним ремонтом;</w:t>
      </w:r>
    </w:p>
    <w:p w:rsidR="008F4A5C" w:rsidRDefault="001934A3">
      <w:pPr>
        <w:pStyle w:val="a3"/>
      </w:pPr>
      <w:r>
        <w:t>полная разборка оборудования на узлы, узлов на детали, промывка, прочистка и их дефектовка;</w:t>
      </w:r>
    </w:p>
    <w:p w:rsidR="008F4A5C" w:rsidRDefault="001934A3">
      <w:pPr>
        <w:pStyle w:val="a3"/>
      </w:pPr>
      <w:r>
        <w:t>замена уплотняющих устройств;</w:t>
      </w:r>
    </w:p>
    <w:p w:rsidR="008F4A5C" w:rsidRDefault="001934A3">
      <w:pPr>
        <w:pStyle w:val="a3"/>
      </w:pPr>
      <w:r>
        <w:t>ремонт или замена изношенных деталей;</w:t>
      </w:r>
    </w:p>
    <w:p w:rsidR="008F4A5C" w:rsidRDefault="001934A3">
      <w:pPr>
        <w:pStyle w:val="a3"/>
      </w:pPr>
      <w:r>
        <w:t>замена подшипников;</w:t>
      </w:r>
    </w:p>
    <w:p w:rsidR="008F4A5C" w:rsidRDefault="001934A3">
      <w:pPr>
        <w:pStyle w:val="a3"/>
      </w:pPr>
      <w:r>
        <w:t xml:space="preserve">ремонт или замена редукторов, масляных </w:t>
      </w:r>
      <w:r>
        <w:t>насосов, поршней и проточка цилиндров;</w:t>
      </w:r>
    </w:p>
    <w:p w:rsidR="008F4A5C" w:rsidRDefault="001934A3">
      <w:pPr>
        <w:pStyle w:val="a3"/>
      </w:pPr>
      <w:r>
        <w:t>ремонт и замена электроаппаратуры;</w:t>
      </w:r>
    </w:p>
    <w:p w:rsidR="008F4A5C" w:rsidRDefault="001934A3">
      <w:pPr>
        <w:pStyle w:val="a3"/>
      </w:pPr>
      <w:r>
        <w:t>ремонт фундаментов;</w:t>
      </w:r>
    </w:p>
    <w:p w:rsidR="008F4A5C" w:rsidRDefault="001934A3">
      <w:pPr>
        <w:pStyle w:val="a3"/>
      </w:pPr>
      <w:r>
        <w:t>сборка узлов с восстановлением посадок и регулировок;</w:t>
      </w:r>
    </w:p>
    <w:p w:rsidR="008F4A5C" w:rsidRDefault="001934A3">
      <w:pPr>
        <w:pStyle w:val="a3"/>
      </w:pPr>
      <w:r>
        <w:t>полная замена смазки;</w:t>
      </w:r>
    </w:p>
    <w:p w:rsidR="008F4A5C" w:rsidRDefault="001934A3">
      <w:pPr>
        <w:pStyle w:val="a3"/>
      </w:pPr>
      <w:r>
        <w:t>полная окраска.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13" w:name="anchor52"/>
      <w:bookmarkEnd w:id="213"/>
      <w:r>
        <w:t>5.2. Планово-предупредительный ремонт строительных конструкций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14" w:name="anchor521"/>
      <w:bookmarkEnd w:id="214"/>
      <w:r>
        <w:t xml:space="preserve">5.2.1. В </w:t>
      </w:r>
      <w:hyperlink r:id="rId143" w:history="1">
        <w:r>
          <w:t>ЗС ГО</w:t>
        </w:r>
      </w:hyperlink>
      <w:r>
        <w:t xml:space="preserve"> предусматривается два вида ремонта строительных конструкций и защитных устройств - текущий и капитальный.</w:t>
      </w:r>
    </w:p>
    <w:p w:rsidR="008F4A5C" w:rsidRDefault="001934A3">
      <w:pPr>
        <w:pStyle w:val="a3"/>
      </w:pPr>
      <w:r>
        <w:t>К текущему ремонту относятся работы по систематическому предохранению конструкций от преждевременного износ</w:t>
      </w:r>
      <w:r>
        <w:t>а путем проведения мероприятий планово-предупредительного характера и устранению мелких повреждений и неисправностей в процессе их эксплуатации.</w:t>
      </w:r>
    </w:p>
    <w:p w:rsidR="008F4A5C" w:rsidRDefault="001934A3">
      <w:pPr>
        <w:pStyle w:val="a3"/>
      </w:pPr>
      <w:r>
        <w:t>К капитальному ремонту относятся такие работы, в процессе которых производятся восстановление, замена разрушите</w:t>
      </w:r>
      <w:r>
        <w:t>льных и изношенных конструктивных элементов.</w:t>
      </w:r>
    </w:p>
    <w:p w:rsidR="008F4A5C" w:rsidRDefault="001934A3">
      <w:pPr>
        <w:pStyle w:val="a3"/>
      </w:pPr>
      <w:r>
        <w:t>При текущем ремонте использование сооружения по прямому назначению не прекращается.</w:t>
      </w:r>
    </w:p>
    <w:p w:rsidR="008F4A5C" w:rsidRDefault="001934A3">
      <w:pPr>
        <w:pStyle w:val="a3"/>
      </w:pPr>
      <w:r>
        <w:t>Ремонт строительных конструкций и защитных устройств должен производиться в предельно короткие сроки.</w:t>
      </w:r>
    </w:p>
    <w:p w:rsidR="008F4A5C" w:rsidRDefault="001934A3">
      <w:pPr>
        <w:pStyle w:val="a3"/>
      </w:pPr>
      <w:bookmarkStart w:id="215" w:name="anchor522"/>
      <w:bookmarkEnd w:id="215"/>
      <w:r>
        <w:t>5.2.2. Текущий и капиталь</w:t>
      </w:r>
      <w:r>
        <w:t>ный ремонты строительных конструкций производятся в сроки, указанные в таблице 3.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216" w:name="anchor773"/>
      <w:bookmarkEnd w:id="216"/>
      <w:r>
        <w:rPr>
          <w:b/>
          <w:color w:val="26282F"/>
        </w:rPr>
        <w:t>Таблица 3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Периодичность текущего и капитального ремонтов строительных конструкций ЗС ГО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Наи</w:t>
      </w:r>
      <w:r>
        <w:rPr>
          <w:sz w:val="22"/>
        </w:rPr>
        <w:t>менование строительных конструкций    │ Периодичность ремонтов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           │       (в годах)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           ├────────────┬───────────┤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                   </w:t>
      </w:r>
      <w:r>
        <w:rPr>
          <w:sz w:val="22"/>
        </w:rPr>
        <w:t xml:space="preserve">    │  Текущих   │Капитальных│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│Перекрытия                                    │     5      │    60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│Пе</w:t>
      </w:r>
      <w:r>
        <w:rPr>
          <w:sz w:val="22"/>
        </w:rPr>
        <w:t>регородки                                   │     5      │    60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│Полы:                                         │     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│асфальтовые </w:t>
      </w:r>
      <w:r>
        <w:rPr>
          <w:sz w:val="22"/>
        </w:rPr>
        <w:t xml:space="preserve">                                  │     1      │     6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│цементные и бетонные                          │     1      │     8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│керамические                                  │     1      │    10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</w:t>
      </w:r>
      <w:r>
        <w:rPr>
          <w:sz w:val="22"/>
        </w:rPr>
        <w:t>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│Двери деревянные                              │     3      │    15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│Лестницы                                      │     5      │    20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</w:t>
      </w:r>
      <w:r>
        <w:rPr>
          <w:sz w:val="22"/>
        </w:rPr>
        <w:t>────────────────────────────────────────┴────────────┴───────────┘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17" w:name="anchor523"/>
      <w:bookmarkEnd w:id="217"/>
      <w:r>
        <w:t xml:space="preserve">5.2.3. Окраска помещений и конструктивных элементов </w:t>
      </w:r>
      <w:hyperlink r:id="rId144" w:history="1">
        <w:r>
          <w:t>ЗС ГО</w:t>
        </w:r>
      </w:hyperlink>
      <w:r>
        <w:t xml:space="preserve"> должна производиться с периодичностью:</w:t>
      </w:r>
    </w:p>
    <w:p w:rsidR="008F4A5C" w:rsidRDefault="001934A3">
      <w:pPr>
        <w:pStyle w:val="a3"/>
      </w:pPr>
      <w:r>
        <w:t>при клеевой окраске - не более 3 лет;</w:t>
      </w:r>
    </w:p>
    <w:p w:rsidR="008F4A5C" w:rsidRDefault="001934A3">
      <w:pPr>
        <w:pStyle w:val="a3"/>
      </w:pPr>
      <w:r>
        <w:t>при масляной окраске - не</w:t>
      </w:r>
      <w:r>
        <w:t xml:space="preserve"> более 5 лет;</w:t>
      </w:r>
    </w:p>
    <w:p w:rsidR="008F4A5C" w:rsidRDefault="001934A3">
      <w:pPr>
        <w:pStyle w:val="a3"/>
      </w:pPr>
      <w:r>
        <w:t>при известковой окраске - не более 3 лет.</w:t>
      </w:r>
    </w:p>
    <w:p w:rsidR="008F4A5C" w:rsidRDefault="001934A3">
      <w:pPr>
        <w:pStyle w:val="a3"/>
      </w:pPr>
      <w:r>
        <w:t>Окраска помещений общего пользования производится 1 раз в год.</w:t>
      </w:r>
    </w:p>
    <w:p w:rsidR="008F4A5C" w:rsidRDefault="001934A3">
      <w:pPr>
        <w:pStyle w:val="a3"/>
      </w:pPr>
      <w:r>
        <w:t>Окраска помещений, подвергшихся воздействию влаги и агрессивной среды, - не менее 2 раз в год.</w:t>
      </w:r>
    </w:p>
    <w:p w:rsidR="008F4A5C" w:rsidRDefault="001934A3">
      <w:pPr>
        <w:pStyle w:val="a3"/>
      </w:pPr>
      <w:bookmarkStart w:id="218" w:name="anchor524"/>
      <w:bookmarkEnd w:id="218"/>
      <w:r>
        <w:t xml:space="preserve">5.2.4. Перечень, объемы работ, потребное </w:t>
      </w:r>
      <w:r>
        <w:t>количество сил и средств, сроки выполнения работ отражаются в годовых планах планово-предупредительных ремонтов.</w:t>
      </w:r>
    </w:p>
    <w:p w:rsidR="008F4A5C" w:rsidRDefault="001934A3">
      <w:pPr>
        <w:pStyle w:val="a3"/>
      </w:pPr>
      <w:r>
        <w:t>В первоочередном порядке проводятся мероприятия по восстановлению защитных свойств и ликвидации угрозы затопления сооружения.</w:t>
      </w:r>
    </w:p>
    <w:p w:rsidR="008F4A5C" w:rsidRDefault="001934A3">
      <w:pPr>
        <w:pStyle w:val="a3"/>
      </w:pPr>
      <w:r>
        <w:t xml:space="preserve">Ликвидация течей </w:t>
      </w:r>
      <w:r>
        <w:t xml:space="preserve">может быть осуществлена путем устройства защитных гидроизоляционных покрытий; восстановления поврежденных участков гидроизоляции; устройства дренажа вокруг сооружения; уплотнения бетонных и железобетонных конструкций инъекцированием (нагнетанием в трещины </w:t>
      </w:r>
      <w:r>
        <w:t>и другие дефектные места тампонажной смеси). Состав тампонажной смеси подбирается в зависимости от обводненности ограждающих конструкций и размера трещин.</w:t>
      </w:r>
    </w:p>
    <w:p w:rsidR="008F4A5C" w:rsidRDefault="001934A3">
      <w:pPr>
        <w:pStyle w:val="a3"/>
      </w:pPr>
      <w:r>
        <w:t>Могут быть применены и другие способы восстановления гидроизоляционных свойств ограждающих конструкци</w:t>
      </w:r>
      <w:r>
        <w:t>й.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19" w:name="anchor53"/>
      <w:bookmarkEnd w:id="219"/>
      <w:r>
        <w:t>5.3. Техническое обслуживание средств связи и оповещения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20" w:name="anchor531"/>
      <w:bookmarkEnd w:id="220"/>
      <w:r>
        <w:t xml:space="preserve">5.3.1. </w:t>
      </w:r>
      <w:hyperlink r:id="rId145" w:history="1">
        <w:r>
          <w:t>ТО</w:t>
        </w:r>
      </w:hyperlink>
      <w:r>
        <w:t xml:space="preserve"> - комплекс работ, проводимых с целью поддержания средств связи и оповещения в исправном или работоспособном состоянии, подготовки к эксплуатации и использов</w:t>
      </w:r>
      <w:r>
        <w:t>анию по назначению.</w:t>
      </w:r>
    </w:p>
    <w:p w:rsidR="008F4A5C" w:rsidRDefault="001934A3">
      <w:pPr>
        <w:pStyle w:val="a3"/>
      </w:pPr>
      <w:r>
        <w:t>Основными задачами ТО средств связи и оповещения являются:</w:t>
      </w:r>
    </w:p>
    <w:p w:rsidR="008F4A5C" w:rsidRDefault="001934A3">
      <w:pPr>
        <w:pStyle w:val="a3"/>
      </w:pPr>
      <w:r>
        <w:t>предупреждение преждевременного износа механических элементов и ухода электрических параметров аппаратуры за пределы установленных норм;</w:t>
      </w:r>
    </w:p>
    <w:p w:rsidR="008F4A5C" w:rsidRDefault="001934A3">
      <w:pPr>
        <w:pStyle w:val="a3"/>
      </w:pPr>
      <w:r>
        <w:t xml:space="preserve">выявление и устранение неисправностей и </w:t>
      </w:r>
      <w:r>
        <w:t>причин их возникновения;</w:t>
      </w:r>
    </w:p>
    <w:p w:rsidR="008F4A5C" w:rsidRDefault="001934A3">
      <w:pPr>
        <w:pStyle w:val="a3"/>
      </w:pPr>
      <w:r>
        <w:t>доведение параметров и характеристик до установленных норм;</w:t>
      </w:r>
    </w:p>
    <w:p w:rsidR="008F4A5C" w:rsidRDefault="001934A3">
      <w:pPr>
        <w:pStyle w:val="a3"/>
      </w:pPr>
      <w:r>
        <w:t>продление межремонтных ресурсов (сроков) и сроков службы.</w:t>
      </w:r>
    </w:p>
    <w:p w:rsidR="008F4A5C" w:rsidRDefault="001934A3">
      <w:pPr>
        <w:pStyle w:val="a3"/>
      </w:pPr>
      <w:bookmarkStart w:id="221" w:name="anchor532"/>
      <w:bookmarkEnd w:id="221"/>
      <w:r>
        <w:t xml:space="preserve">5.3.2. </w:t>
      </w:r>
      <w:hyperlink r:id="rId146" w:history="1">
        <w:r>
          <w:t>ТО</w:t>
        </w:r>
      </w:hyperlink>
      <w:r>
        <w:t xml:space="preserve"> проводится комплексно по единой планово-предупредительной системе, </w:t>
      </w:r>
      <w:r>
        <w:t>основанной на обязательном совмещении по месту и времени работ на составных частях средств связи и оповещения. Вид технического обслуживания каждой составной части определяется в зависимости от величины наработки или календарных сроков с учетом условий экс</w:t>
      </w:r>
      <w:r>
        <w:t>плуатации, а также фактического состояния.</w:t>
      </w:r>
    </w:p>
    <w:p w:rsidR="008F4A5C" w:rsidRDefault="001934A3">
      <w:pPr>
        <w:pStyle w:val="a3"/>
      </w:pPr>
      <w:bookmarkStart w:id="222" w:name="anchor533"/>
      <w:bookmarkEnd w:id="222"/>
      <w:r>
        <w:t xml:space="preserve">5.3.3. Для средств связи и оповещения </w:t>
      </w:r>
      <w:hyperlink r:id="rId147" w:history="1">
        <w:r>
          <w:t>ЗС ГО</w:t>
        </w:r>
      </w:hyperlink>
      <w:r>
        <w:t xml:space="preserve"> предусматриваются следующие виды ТО:</w:t>
      </w:r>
    </w:p>
    <w:p w:rsidR="008F4A5C" w:rsidRDefault="001934A3">
      <w:pPr>
        <w:pStyle w:val="a3"/>
      </w:pPr>
      <w:r>
        <w:t>контрольный осмотр (КО);</w:t>
      </w:r>
    </w:p>
    <w:p w:rsidR="008F4A5C" w:rsidRDefault="001934A3">
      <w:pPr>
        <w:pStyle w:val="a3"/>
      </w:pPr>
      <w:r>
        <w:t>ежедневное техническое обслуживание (ЕТО);</w:t>
      </w:r>
    </w:p>
    <w:p w:rsidR="008F4A5C" w:rsidRDefault="001934A3">
      <w:pPr>
        <w:pStyle w:val="a3"/>
      </w:pPr>
      <w:hyperlink r:id="rId148" w:history="1">
        <w:r>
          <w:t>ТО</w:t>
        </w:r>
      </w:hyperlink>
      <w:r>
        <w:t xml:space="preserve"> N 1;</w:t>
      </w:r>
    </w:p>
    <w:p w:rsidR="008F4A5C" w:rsidRDefault="001934A3">
      <w:pPr>
        <w:pStyle w:val="a3"/>
      </w:pPr>
      <w:r>
        <w:t>ТО N 2;</w:t>
      </w:r>
    </w:p>
    <w:p w:rsidR="008F4A5C" w:rsidRDefault="001934A3">
      <w:pPr>
        <w:pStyle w:val="a3"/>
      </w:pPr>
      <w:r>
        <w:t>сезонное техническое обслуживание (СТО);</w:t>
      </w:r>
    </w:p>
    <w:p w:rsidR="008F4A5C" w:rsidRDefault="001934A3">
      <w:pPr>
        <w:pStyle w:val="a3"/>
      </w:pPr>
      <w:r>
        <w:t>регламентированное техническое обслуживание (РТО).</w:t>
      </w:r>
    </w:p>
    <w:p w:rsidR="008F4A5C" w:rsidRDefault="001934A3">
      <w:pPr>
        <w:pStyle w:val="a3"/>
      </w:pPr>
      <w:bookmarkStart w:id="223" w:name="anchor534"/>
      <w:bookmarkEnd w:id="223"/>
      <w:r>
        <w:t>5.3.4. КО проводится с целью оценки готовности составных частей средств связи и оповещения к использованию по назначению.</w:t>
      </w:r>
    </w:p>
    <w:p w:rsidR="008F4A5C" w:rsidRDefault="001934A3">
      <w:pPr>
        <w:pStyle w:val="a3"/>
      </w:pPr>
      <w:r>
        <w:t xml:space="preserve">ЕТО проводится на средствах связи </w:t>
      </w:r>
      <w:r>
        <w:t>и оповещения, работающих непрерывно (или с небольшими перерывами) более одних суток, а также после проведенных занятий (тренировок).</w:t>
      </w:r>
    </w:p>
    <w:p w:rsidR="008F4A5C" w:rsidRDefault="001934A3">
      <w:pPr>
        <w:pStyle w:val="a3"/>
      </w:pPr>
      <w:hyperlink r:id="rId149" w:history="1">
        <w:r>
          <w:t>ТО</w:t>
        </w:r>
      </w:hyperlink>
      <w:r>
        <w:t xml:space="preserve"> N 1 проводится один раз в месяц на всех средствах связи и оповещения независимо от интенсивн</w:t>
      </w:r>
      <w:r>
        <w:t>ости их использования.</w:t>
      </w:r>
    </w:p>
    <w:p w:rsidR="008F4A5C" w:rsidRDefault="001934A3">
      <w:pPr>
        <w:pStyle w:val="a3"/>
      </w:pPr>
      <w:r>
        <w:t>ТО N 2 проводится один раз в год на всех средствах связи и оповещения.</w:t>
      </w:r>
    </w:p>
    <w:p w:rsidR="008F4A5C" w:rsidRDefault="001934A3">
      <w:pPr>
        <w:pStyle w:val="a3"/>
      </w:pPr>
      <w:r>
        <w:t>СТО проводится при подготовке средств связи и оповещения к эксплуатации в осенне-зимний и весенне-летний периоды и, как правило, совмещается с проведением ТО-1 ил</w:t>
      </w:r>
      <w:r>
        <w:t>и ТО-2.</w:t>
      </w:r>
    </w:p>
    <w:p w:rsidR="008F4A5C" w:rsidRDefault="001934A3">
      <w:pPr>
        <w:pStyle w:val="a3"/>
      </w:pPr>
      <w:r>
        <w:t>РТО проводится с целью обеспечения работоспособности средств связи и оповещения с ограниченной наработкой в течение длительного периода эксплуатации.</w:t>
      </w:r>
    </w:p>
    <w:p w:rsidR="008F4A5C" w:rsidRDefault="001934A3">
      <w:pPr>
        <w:pStyle w:val="a3"/>
      </w:pPr>
      <w:r>
        <w:t xml:space="preserve">Конкретное содержание работ, выполняемых при указанных видах ТО, для каждого типа средств связи и </w:t>
      </w:r>
      <w:r>
        <w:t>оповещения определяется проектной документацией.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24" w:name="anchor600"/>
      <w:bookmarkEnd w:id="224"/>
      <w:r>
        <w:t>VI. Приведение защитных сооружений в готовность к приему укрываемых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25" w:name="anchor61"/>
      <w:bookmarkEnd w:id="225"/>
      <w:r>
        <w:t>6.1. Мероприятия по подготовке защитных сооружений к приему укрываемых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26" w:name="anchor611"/>
      <w:bookmarkEnd w:id="226"/>
      <w:r>
        <w:t xml:space="preserve">6.1.1. Мероприятия по подготовке </w:t>
      </w:r>
      <w:hyperlink r:id="rId150" w:history="1">
        <w:r>
          <w:t>ЗС Г</w:t>
        </w:r>
        <w:r>
          <w:t>О</w:t>
        </w:r>
      </w:hyperlink>
      <w:r>
        <w:t xml:space="preserve"> к приему укрываемых включают:</w:t>
      </w:r>
    </w:p>
    <w:p w:rsidR="008F4A5C" w:rsidRDefault="001934A3">
      <w:pPr>
        <w:pStyle w:val="a3"/>
      </w:pPr>
      <w:r>
        <w:t>подготовку проходов к ЗС ГО, установку указателей и световых сигналов "Вход";</w:t>
      </w:r>
    </w:p>
    <w:p w:rsidR="008F4A5C" w:rsidRDefault="001934A3">
      <w:pPr>
        <w:pStyle w:val="a3"/>
      </w:pPr>
      <w:r>
        <w:t>открытие всех входов для приема укрываемых;</w:t>
      </w:r>
    </w:p>
    <w:p w:rsidR="008F4A5C" w:rsidRDefault="001934A3">
      <w:pPr>
        <w:pStyle w:val="a3"/>
      </w:pPr>
      <w:r>
        <w:t>освобождение помещений от лишнего имущества и материалов;</w:t>
      </w:r>
    </w:p>
    <w:p w:rsidR="008F4A5C" w:rsidRDefault="001934A3">
      <w:pPr>
        <w:pStyle w:val="a3"/>
      </w:pPr>
      <w:r>
        <w:t>установку в помещениях нар, мебели, приборов</w:t>
      </w:r>
      <w:r>
        <w:t xml:space="preserve"> и другого необходимого оборудования и имущества (при этом необходимо сохранять максимальную вместимость ЗС ГО) согласно рекомендуемому перечню, приведенному в </w:t>
      </w:r>
      <w:hyperlink r:id="rId151" w:history="1">
        <w:r>
          <w:t>приложении N 18</w:t>
        </w:r>
      </w:hyperlink>
      <w:r>
        <w:t>;</w:t>
      </w:r>
    </w:p>
    <w:p w:rsidR="008F4A5C" w:rsidRDefault="001934A3">
      <w:pPr>
        <w:pStyle w:val="a3"/>
      </w:pPr>
      <w:r>
        <w:t xml:space="preserve">проведение расконсервации инженерно-технического </w:t>
      </w:r>
      <w:r>
        <w:t>оборудования;</w:t>
      </w:r>
    </w:p>
    <w:p w:rsidR="008F4A5C" w:rsidRDefault="001934A3">
      <w:pPr>
        <w:pStyle w:val="a3"/>
      </w:pPr>
      <w:r>
        <w:t>снятие обычных дверей, пандусов и легких экранов с защитно-герметических и герметических дверей;</w:t>
      </w:r>
    </w:p>
    <w:p w:rsidR="008F4A5C" w:rsidRDefault="001934A3">
      <w:pPr>
        <w:pStyle w:val="a3"/>
      </w:pPr>
      <w:r>
        <w:t>оценку исправности защитно-герметических и герметических дверей, ставней и их затворов;</w:t>
      </w:r>
    </w:p>
    <w:p w:rsidR="008F4A5C" w:rsidRDefault="001934A3">
      <w:pPr>
        <w:pStyle w:val="a3"/>
      </w:pPr>
      <w:r>
        <w:t>закрытие всех защитно-герметических устройств в технологи</w:t>
      </w:r>
      <w:r>
        <w:t>ческих проемах (грузовые люки и проемы, шахты лифтов и т.п.);</w:t>
      </w:r>
    </w:p>
    <w:p w:rsidR="008F4A5C" w:rsidRDefault="001934A3">
      <w:pPr>
        <w:pStyle w:val="a3"/>
      </w:pPr>
      <w:r>
        <w:t>закрытие и герметизацию воздухозаборных и вытяжных отверстий и воздуховодов системы вентиляции мирного времени, не используемых для вентиляции убежищ (укрытий);</w:t>
      </w:r>
    </w:p>
    <w:p w:rsidR="008F4A5C" w:rsidRDefault="001934A3">
      <w:pPr>
        <w:pStyle w:val="a3"/>
      </w:pPr>
      <w:r>
        <w:t xml:space="preserve">оценку состояния и освобождения </w:t>
      </w:r>
      <w:r>
        <w:t>аварийного выхода, закрытие защитно-герметических ворот, дверей и ставней;</w:t>
      </w:r>
    </w:p>
    <w:p w:rsidR="008F4A5C" w:rsidRDefault="001934A3">
      <w:pPr>
        <w:pStyle w:val="a3"/>
      </w:pPr>
      <w:r>
        <w:t>оценку работоспособности систем вентиляции, отопления, водоснабжения, канализации, энергоснабжения и отключающих устройств;</w:t>
      </w:r>
    </w:p>
    <w:p w:rsidR="008F4A5C" w:rsidRDefault="001934A3">
      <w:pPr>
        <w:pStyle w:val="a3"/>
      </w:pPr>
      <w:r>
        <w:t xml:space="preserve">расконсервацию оборудования защищенных </w:t>
      </w:r>
      <w:hyperlink r:id="rId152" w:history="1">
        <w:r>
          <w:t>ДЭС</w:t>
        </w:r>
      </w:hyperlink>
      <w:r>
        <w:t xml:space="preserve"> и артезианских скважин;</w:t>
      </w:r>
    </w:p>
    <w:p w:rsidR="008F4A5C" w:rsidRDefault="001934A3">
      <w:pPr>
        <w:pStyle w:val="a3"/>
      </w:pPr>
      <w:r>
        <w:t>заполнение, при необходимости, емкостей горючих и смазочных материалов;</w:t>
      </w:r>
    </w:p>
    <w:p w:rsidR="008F4A5C" w:rsidRDefault="001934A3">
      <w:pPr>
        <w:pStyle w:val="a3"/>
      </w:pPr>
      <w:r>
        <w:t>оценку убежища на герметичность;</w:t>
      </w:r>
    </w:p>
    <w:p w:rsidR="008F4A5C" w:rsidRDefault="001934A3">
      <w:pPr>
        <w:pStyle w:val="a3"/>
      </w:pPr>
      <w:r>
        <w:t xml:space="preserve">открытие санузлов, не используемых в мирное время. Санузлы, используемые в мирное время как подсобные помещения, </w:t>
      </w:r>
      <w:r>
        <w:t>освобождаются и подключаются к системе канализации и водоснабжения;</w:t>
      </w:r>
    </w:p>
    <w:p w:rsidR="008F4A5C" w:rsidRDefault="001934A3">
      <w:pPr>
        <w:pStyle w:val="a3"/>
      </w:pPr>
      <w:r>
        <w:t>оценку наличия аварийных запасов воды для питьевых и технических нужд, подключение сетей убежища к внешнему водопроводу и пополнение аварийных запасов воды, расстановку бачков для питьевой</w:t>
      </w:r>
      <w:r>
        <w:t xml:space="preserve"> воды;</w:t>
      </w:r>
    </w:p>
    <w:p w:rsidR="008F4A5C" w:rsidRDefault="001934A3">
      <w:pPr>
        <w:pStyle w:val="a3"/>
      </w:pPr>
      <w:r>
        <w:t>переключение системы освещения помещений на режим убежища (укрытия);</w:t>
      </w:r>
    </w:p>
    <w:p w:rsidR="008F4A5C" w:rsidRDefault="001934A3">
      <w:pPr>
        <w:pStyle w:val="a3"/>
      </w:pPr>
      <w:r>
        <w:t>установку и подключение репродукторов (громкоговорителей) и телефонов;</w:t>
      </w:r>
    </w:p>
    <w:p w:rsidR="008F4A5C" w:rsidRDefault="001934A3">
      <w:pPr>
        <w:pStyle w:val="a3"/>
      </w:pPr>
      <w:r>
        <w:t>оценку и доукомплектование, в случае необходимости, инструментом, инвентарем, приборами, средствами индивидуа</w:t>
      </w:r>
      <w:r>
        <w:t>льной защиты;</w:t>
      </w:r>
    </w:p>
    <w:p w:rsidR="008F4A5C" w:rsidRDefault="001934A3">
      <w:pPr>
        <w:pStyle w:val="a3"/>
      </w:pPr>
      <w:r>
        <w:t xml:space="preserve">проветривание помещений </w:t>
      </w:r>
      <w:hyperlink r:id="rId153" w:history="1">
        <w:r>
          <w:t>ЗС ГО</w:t>
        </w:r>
      </w:hyperlink>
      <w:r>
        <w:t>, добиваясь в необходимых случаях снижения СО2 и других вредных газов, выделявшихся в помещениях при использовании их в мирное время, до безопасных концентраций СО2 (до 0,5%) и других г</w:t>
      </w:r>
      <w:r>
        <w:t>азов согласно санитарным нормам проектирования промышленных предприятий.</w:t>
      </w:r>
    </w:p>
    <w:p w:rsidR="008F4A5C" w:rsidRDefault="001934A3">
      <w:pPr>
        <w:pStyle w:val="a3"/>
      </w:pPr>
      <w:bookmarkStart w:id="227" w:name="anchor612"/>
      <w:bookmarkEnd w:id="227"/>
      <w:r>
        <w:t>6.1.2. На видных местах в сооружениях вывешиваются сигналы оповещения гражданской обороны, правила пользования средствами индивидуальной защиты, указатели помещений дизельных и фильтр</w:t>
      </w:r>
      <w:r>
        <w:t>овентиляционных, мест размещения санитарных узлов, пунктов раздачи воды, санитарных постов, медицинских пунктов, входов и выходов.</w:t>
      </w:r>
    </w:p>
    <w:p w:rsidR="008F4A5C" w:rsidRDefault="001934A3">
      <w:pPr>
        <w:pStyle w:val="a3"/>
      </w:pPr>
      <w:bookmarkStart w:id="228" w:name="anchor613"/>
      <w:bookmarkEnd w:id="228"/>
      <w:r>
        <w:t xml:space="preserve">6.1.3. Время на проведение указанных выше мероприятий устанавливается руководителем объекта для каждого ЗС ГО в отдельности, </w:t>
      </w:r>
      <w:r>
        <w:t>однако оно не должно превышать времени, установленного проектной документацией.</w:t>
      </w:r>
    </w:p>
    <w:p w:rsidR="008F4A5C" w:rsidRDefault="001934A3">
      <w:pPr>
        <w:pStyle w:val="a3"/>
      </w:pPr>
      <w:bookmarkStart w:id="229" w:name="anchor614"/>
      <w:bookmarkEnd w:id="229"/>
      <w:r>
        <w:t xml:space="preserve">6.1.4. Мероприятия по приведению </w:t>
      </w:r>
      <w:hyperlink r:id="rId154" w:history="1">
        <w:r>
          <w:t>ЗС ГО</w:t>
        </w:r>
      </w:hyperlink>
      <w:r>
        <w:t xml:space="preserve"> в готовность, сроки их выполнения, потребные силы и средства, ответственные исполнители отражаются в плане пр</w:t>
      </w:r>
      <w:r>
        <w:t>иведения ЗС ГО в готовность к приему укрываемых (</w:t>
      </w:r>
      <w:hyperlink r:id="rId155" w:history="1">
        <w:r>
          <w:t>приложение N 12</w:t>
        </w:r>
      </w:hyperlink>
      <w:r>
        <w:t>). План утверждается руководителем организации и подлежит ежегодной корректировке, а также оценке реальности его выполнения.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30" w:name="anchor62"/>
      <w:bookmarkEnd w:id="230"/>
      <w:r>
        <w:t>6.2. Обозначение защитных сооружений</w:t>
      </w:r>
      <w:r>
        <w:t xml:space="preserve"> и маршрутов движения укрываемых к ним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31" w:name="anchor621"/>
      <w:bookmarkEnd w:id="231"/>
      <w:r>
        <w:t>6.2.1. Обозначению подлежат все ЗС ГО.</w:t>
      </w:r>
    </w:p>
    <w:p w:rsidR="008F4A5C" w:rsidRDefault="001934A3">
      <w:pPr>
        <w:pStyle w:val="a3"/>
      </w:pPr>
      <w:bookmarkStart w:id="232" w:name="anchor6212"/>
      <w:bookmarkEnd w:id="232"/>
      <w:r>
        <w:t>Обозначение осуществляется путем нанесения установленного знака на видном месте при всех входах в ЗС ГО.</w:t>
      </w:r>
    </w:p>
    <w:p w:rsidR="008F4A5C" w:rsidRDefault="001934A3">
      <w:pPr>
        <w:pStyle w:val="a3"/>
      </w:pPr>
      <w:r>
        <w:t>Знак обозначения представляет собой прямоугольник размером не менее 50 х</w:t>
      </w:r>
      <w:r>
        <w:t xml:space="preserve"> 60 см, внутри которого указываются:</w:t>
      </w:r>
    </w:p>
    <w:p w:rsidR="008F4A5C" w:rsidRDefault="001934A3">
      <w:pPr>
        <w:pStyle w:val="a3"/>
      </w:pPr>
      <w:r>
        <w:t>инвентарный номер сооружения;</w:t>
      </w:r>
    </w:p>
    <w:p w:rsidR="008F4A5C" w:rsidRDefault="001934A3">
      <w:pPr>
        <w:pStyle w:val="a3"/>
      </w:pPr>
      <w:r>
        <w:t>принадлежность сооружения (наименование организации, цеха, органа управления жилищным хозяйством, адрес и т.д.);</w:t>
      </w:r>
    </w:p>
    <w:p w:rsidR="008F4A5C" w:rsidRDefault="001934A3">
      <w:pPr>
        <w:pStyle w:val="a3"/>
      </w:pPr>
      <w:r>
        <w:t>места хранения ключей (телефоны, адреса, должности и фамилии ответственных л</w:t>
      </w:r>
      <w:r>
        <w:t>иц).</w:t>
      </w:r>
    </w:p>
    <w:p w:rsidR="008F4A5C" w:rsidRDefault="001934A3">
      <w:pPr>
        <w:pStyle w:val="a3"/>
      </w:pPr>
      <w:r>
        <w:t>Поле знака должно быть белого цвета. Надписи - черного цвета. Высота букв - 3-5 см, ширина - 0,5-1,0 см (</w:t>
      </w:r>
      <w:hyperlink r:id="rId156" w:history="1">
        <w:r>
          <w:t>Приложение N 4</w:t>
        </w:r>
      </w:hyperlink>
      <w:r>
        <w:t>).</w:t>
      </w:r>
    </w:p>
    <w:p w:rsidR="008F4A5C" w:rsidRDefault="001934A3">
      <w:pPr>
        <w:pStyle w:val="a3"/>
      </w:pPr>
      <w:bookmarkStart w:id="233" w:name="anchor622"/>
      <w:bookmarkEnd w:id="233"/>
      <w:r>
        <w:t>6.2.2. На всех защитных и защитно-герметических воротах, дверях и ставнях убежищ указывается порядко</w:t>
      </w:r>
      <w:r>
        <w:t>вый номер, который наносится белой краской с наружной и внутренней сторон: "Дверь N 1", "Ставень N 2" и т.д. Маркировке подлежит и все внутреннее оборудование защитного сооружения.</w:t>
      </w:r>
    </w:p>
    <w:p w:rsidR="008F4A5C" w:rsidRDefault="001934A3">
      <w:pPr>
        <w:pStyle w:val="a3"/>
      </w:pPr>
      <w:bookmarkStart w:id="234" w:name="anchor623"/>
      <w:bookmarkEnd w:id="234"/>
      <w:r>
        <w:t>6.2.3. Маршруты движения к защитным сооружениям выбираются из условия миним</w:t>
      </w:r>
      <w:r>
        <w:t>ально возможного времени подхода к ним от места работы или места жительства укрываемых.</w:t>
      </w:r>
    </w:p>
    <w:p w:rsidR="008F4A5C" w:rsidRDefault="001934A3">
      <w:pPr>
        <w:pStyle w:val="a3"/>
      </w:pPr>
      <w:r>
        <w:t>Маршруты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</w:t>
      </w:r>
      <w:r>
        <w:t>о светомаскировке).</w:t>
      </w:r>
    </w:p>
    <w:p w:rsidR="008F4A5C" w:rsidRDefault="001934A3">
      <w:pPr>
        <w:pStyle w:val="a3"/>
      </w:pPr>
      <w:r>
        <w:t xml:space="preserve">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УБЕЖИЩЕ или УКРЫТИЕ и расстояние в метрах до входа </w:t>
      </w:r>
      <w:r>
        <w:t>в ЗС ГО (</w:t>
      </w:r>
      <w:hyperlink r:id="rId157" w:history="1">
        <w:r>
          <w:t>Приложение N 4</w:t>
        </w:r>
      </w:hyperlink>
      <w:r>
        <w:t>).</w:t>
      </w:r>
    </w:p>
    <w:p w:rsidR="008F4A5C" w:rsidRDefault="001934A3">
      <w:pPr>
        <w:pStyle w:val="a3"/>
      </w:pPr>
      <w:bookmarkStart w:id="235" w:name="anchor624"/>
      <w:bookmarkEnd w:id="235"/>
      <w:r>
        <w:t>6.2.4. Для быстрого нанесения стандартных знаков и указателей заблаговременно в организациях (органах управления жилищным хозяйством) должны быть подготовлены:</w:t>
      </w:r>
    </w:p>
    <w:p w:rsidR="008F4A5C" w:rsidRDefault="001934A3">
      <w:pPr>
        <w:pStyle w:val="a3"/>
      </w:pPr>
      <w:r>
        <w:t xml:space="preserve">расчеты количества знаков и указателей с </w:t>
      </w:r>
      <w:r>
        <w:t>определением мест их установки;</w:t>
      </w:r>
    </w:p>
    <w:p w:rsidR="008F4A5C" w:rsidRDefault="001934A3">
      <w:pPr>
        <w:pStyle w:val="a3"/>
      </w:pPr>
      <w:r>
        <w:t>трафареты знаков и указателей;</w:t>
      </w:r>
    </w:p>
    <w:p w:rsidR="008F4A5C" w:rsidRDefault="001934A3">
      <w:pPr>
        <w:pStyle w:val="a3"/>
      </w:pPr>
      <w:r>
        <w:t>расчеты потребности в материалах для нанесения знаков и указателей (краска, кровельное железо, фанера и др.);</w:t>
      </w:r>
    </w:p>
    <w:p w:rsidR="008F4A5C" w:rsidRDefault="001934A3">
      <w:pPr>
        <w:pStyle w:val="a3"/>
      </w:pPr>
      <w:r>
        <w:t xml:space="preserve">назначены ответственные исполнители за обозначение </w:t>
      </w:r>
      <w:hyperlink r:id="rId158" w:history="1">
        <w:r>
          <w:t xml:space="preserve">ЗС </w:t>
        </w:r>
        <w:r>
          <w:t>ГО</w:t>
        </w:r>
      </w:hyperlink>
      <w:r>
        <w:t xml:space="preserve"> и маршрутов движения к ним.</w:t>
      </w:r>
    </w:p>
    <w:p w:rsidR="008F4A5C" w:rsidRDefault="001934A3">
      <w:pPr>
        <w:pStyle w:val="a3"/>
      </w:pPr>
      <w:bookmarkStart w:id="236" w:name="anchor625"/>
      <w:bookmarkEnd w:id="236"/>
      <w:r>
        <w:t>6.2.5. На территории организаций работы по обозначению ЗС ГО и маршрутов движения к ним выполняются заблаговременно, в жилой зоне - в ходе приведения ЗС ГО в готовность к приему укрываемых.</w:t>
      </w:r>
    </w:p>
    <w:p w:rsidR="008F4A5C" w:rsidRDefault="001934A3">
      <w:pPr>
        <w:pStyle w:val="a3"/>
      </w:pPr>
      <w:bookmarkStart w:id="237" w:name="anchor626"/>
      <w:bookmarkEnd w:id="237"/>
      <w:r>
        <w:t xml:space="preserve">6.2.6. На каждое ЗС ГО должно быть </w:t>
      </w:r>
      <w:r>
        <w:t>не менее двух комплектов ключей. Один комплект хранится у коменданта ЗС ГО, другой - в местах, обеспечивающих круглосуточный и быстрый доступ к ним.</w:t>
      </w:r>
    </w:p>
    <w:p w:rsidR="008F4A5C" w:rsidRDefault="001934A3">
      <w:pPr>
        <w:pStyle w:val="a3"/>
      </w:pPr>
      <w:r>
        <w:t>В организациях второй комплект ключей должен храниться у ответственных дежурных, начальников смен, на прохо</w:t>
      </w:r>
      <w:r>
        <w:t xml:space="preserve">дных с круглосуточным дежурством и т.п., в жилом секторе - у дежурного диспетчерской службы территориального органа управления жилищным хозяйством и у арендаторов </w:t>
      </w:r>
      <w:hyperlink r:id="rId159" w:history="1">
        <w:r>
          <w:t>ЗС ГО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38" w:name="anchor63"/>
      <w:bookmarkEnd w:id="238"/>
      <w:r>
        <w:t>6.3. Порядок заполнения защитных сооружений укрываемыми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39" w:name="anchor631"/>
      <w:bookmarkEnd w:id="239"/>
      <w:r>
        <w:t xml:space="preserve">6.3.1. Заполнение ЗС ГО осуществляется по сигналам гражданской обороны. В противорадиационных укрытиях и укрытиях при опасной концентрации </w:t>
      </w:r>
      <w:hyperlink r:id="rId160" w:history="1">
        <w:r>
          <w:t>АХОВ</w:t>
        </w:r>
      </w:hyperlink>
      <w:r>
        <w:t xml:space="preserve"> и отравляющих веществ укрываемые должны находиться в средствах индивидуальной защиты</w:t>
      </w:r>
      <w:r>
        <w:t>.</w:t>
      </w:r>
    </w:p>
    <w:p w:rsidR="008F4A5C" w:rsidRDefault="001934A3">
      <w:pPr>
        <w:pStyle w:val="a3"/>
      </w:pPr>
      <w:bookmarkStart w:id="240" w:name="anchor632"/>
      <w:bookmarkEnd w:id="240"/>
      <w:r>
        <w:t xml:space="preserve">6.3.2. Укрываемые прибывают в </w:t>
      </w:r>
      <w:hyperlink r:id="rId161" w:history="1">
        <w:r>
          <w:t>ЗС ГО</w:t>
        </w:r>
      </w:hyperlink>
      <w:r>
        <w:t xml:space="preserve"> со средствами индивидуальной защиты. Личный состав формирований по обслуживанию ЗС ГО должен иметь при себе положенные по табелю средства радиационной и химической разведки, связи, медицинск</w:t>
      </w:r>
      <w:r>
        <w:t>ое и другое необходимое имущество.</w:t>
      </w:r>
    </w:p>
    <w:p w:rsidR="008F4A5C" w:rsidRDefault="001934A3">
      <w:pPr>
        <w:pStyle w:val="a3"/>
      </w:pPr>
      <w:r>
        <w:t>Населению, укрываемому в ЗС ГО по месту жительства, рекомендуется иметь при себе необходимый запас продуктов питания (на 2 суток).</w:t>
      </w:r>
    </w:p>
    <w:p w:rsidR="008F4A5C" w:rsidRDefault="001934A3">
      <w:pPr>
        <w:pStyle w:val="a3"/>
      </w:pPr>
      <w:bookmarkStart w:id="241" w:name="anchor633"/>
      <w:bookmarkEnd w:id="241"/>
      <w:r>
        <w:t>6.3.3. Закрывание защитно-герметических и герметических дверей убежищ и наружных дверей пр</w:t>
      </w:r>
      <w:r>
        <w:t>отиворадиационных укрытий и укрытий производится по команде руководителя ГО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8F4A5C" w:rsidRDefault="001934A3">
      <w:pPr>
        <w:pStyle w:val="a3"/>
      </w:pPr>
      <w:r>
        <w:t>При наличии в убежищах т</w:t>
      </w:r>
      <w:r>
        <w:t>амбур-шлюзов заполнение сооружений может продолжаться способом шлюзования и после их закрытия.</w:t>
      </w:r>
    </w:p>
    <w:p w:rsidR="008F4A5C" w:rsidRDefault="001934A3">
      <w:pPr>
        <w:pStyle w:val="a3"/>
      </w:pPr>
      <w:bookmarkStart w:id="242" w:name="anchor634"/>
      <w:bookmarkEnd w:id="242"/>
      <w:r>
        <w:t>6.3.4. Шлюзование состоит в том, что пропуск укрываемых в убежище производится при условии, когда наружная и внутренняя защитно-герметические двери тамбур-шлюзов</w:t>
      </w:r>
      <w:r>
        <w:t xml:space="preserve"> открываются и закрываются поочередно. Открывание и закрывание дверей в тамбур-шлюзах производится контролерами группы (звена) по обслуживанию </w:t>
      </w:r>
      <w:hyperlink r:id="rId162" w:history="1">
        <w:r>
          <w:t>ЗС ГО</w:t>
        </w:r>
      </w:hyperlink>
      <w:r>
        <w:t>. Между контролерами у наружной и внутренней дверей предусматривается сигнализац</w:t>
      </w:r>
      <w:r>
        <w:t>ия.</w:t>
      </w:r>
    </w:p>
    <w:p w:rsidR="008F4A5C" w:rsidRDefault="001934A3">
      <w:pPr>
        <w:pStyle w:val="a3"/>
      </w:pPr>
      <w:r>
        <w:t>При шлюзовании закрывается внутренняя дверь тамбур-шлюза, открывается наружная дверь и производится заполнение тамбур-шлюза укрываемыми. После этого контролер у наружной двери закрывает ее и подает сигнал на открытие внутренней двери; контролер у внутр</w:t>
      </w:r>
      <w:r>
        <w:t>енней двери открывает дверь, впускает укрываемых из тамбур-шлюза в убежище, закрывает дверь и подает сигнал на открытие наружной двери. Затем цикл шлюзования повторяется.</w:t>
      </w:r>
    </w:p>
    <w:p w:rsidR="008F4A5C" w:rsidRDefault="001934A3">
      <w:pPr>
        <w:pStyle w:val="a3"/>
      </w:pPr>
      <w:bookmarkStart w:id="243" w:name="anchor635"/>
      <w:bookmarkEnd w:id="243"/>
      <w:r>
        <w:t>6.3.5. Работа двухкамерного шлюза организуется так, чтобы за время пропуска укрываемы</w:t>
      </w:r>
      <w:r>
        <w:t>х из первой камеры в убежище происходило заполнение второй камеры.</w:t>
      </w:r>
    </w:p>
    <w:p w:rsidR="008F4A5C" w:rsidRDefault="001934A3">
      <w:pPr>
        <w:pStyle w:val="a3"/>
      </w:pPr>
      <w:bookmarkStart w:id="244" w:name="anchor636"/>
      <w:bookmarkEnd w:id="244"/>
      <w:r>
        <w:t>6.3.6. Выход и вход в убежище для ведения разведки осуществляется через вход с вентилируемым тамбуром. Выходящие из убежища должны находиться в противогазах и в защитной одежде.</w:t>
      </w:r>
    </w:p>
    <w:p w:rsidR="008F4A5C" w:rsidRDefault="001934A3">
      <w:pPr>
        <w:pStyle w:val="a3"/>
      </w:pPr>
      <w:r>
        <w:t>При возвращ</w:t>
      </w:r>
      <w:r>
        <w:t>ении разведчиков в убежище (противорадиационное укрытие) с зараженной местности в вентилируемых тамбурах производится частичная дезактивация одежды, обуви и противогазов путем отряхивания, обметания или сухой дегазации с помощью индивидуального противохими</w:t>
      </w:r>
      <w:r>
        <w:t>ческого пакета. Верхняя защитная одежда оставляется в тамбуре.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45" w:name="anchor64"/>
      <w:bookmarkEnd w:id="245"/>
      <w:r>
        <w:t>6.4. Размещение укрываемых в защитных сооружениях. Санитарно-технические требования к содержанию помещений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46" w:name="anchor641"/>
      <w:bookmarkEnd w:id="246"/>
      <w:r>
        <w:t xml:space="preserve">6.4.1. Укрываемые в </w:t>
      </w:r>
      <w:hyperlink r:id="rId163" w:history="1">
        <w:r>
          <w:t>ЗС ГО</w:t>
        </w:r>
      </w:hyperlink>
      <w:r>
        <w:t xml:space="preserve"> размещаются группами по произв</w:t>
      </w:r>
      <w:r>
        <w:t>одственному или территориальному признаку (цех, участок, бригада, дом). Места размещения групп обозначаются табличками (указателями). В каждой группе назначается старший. Укрываемые с детьми (до 10 лет) размещаются в отдельных помещениях или в специально о</w:t>
      </w:r>
      <w:r>
        <w:t>тведенных для них местах.</w:t>
      </w:r>
    </w:p>
    <w:p w:rsidR="008F4A5C" w:rsidRDefault="001934A3">
      <w:pPr>
        <w:pStyle w:val="a3"/>
      </w:pPr>
      <w:bookmarkStart w:id="247" w:name="anchor642"/>
      <w:bookmarkEnd w:id="247"/>
      <w:r>
        <w:t xml:space="preserve">6.4.2. Укрываемые размещаются на нарах. При оборудовании ЗС ГО двухъярусными или трехъярусными нарами устанавливается очередность пользования местами для лежания. В условиях переполнения ЗС ГО укрываемые могут размещаться также в </w:t>
      </w:r>
      <w:r>
        <w:t>проходах и тамбур-шлюзах.</w:t>
      </w:r>
    </w:p>
    <w:p w:rsidR="008F4A5C" w:rsidRDefault="001934A3">
      <w:pPr>
        <w:pStyle w:val="a3"/>
      </w:pPr>
      <w:bookmarkStart w:id="248" w:name="anchor643"/>
      <w:bookmarkEnd w:id="248"/>
      <w:r>
        <w:t xml:space="preserve">6.4.3. В </w:t>
      </w:r>
      <w:hyperlink r:id="rId164" w:history="1">
        <w:r>
          <w:t>ЗС ГО</w:t>
        </w:r>
      </w:hyperlink>
      <w:r>
        <w:t>, после их заполнения укрываемыми, подлежат контролю три группы параметров:</w:t>
      </w:r>
    </w:p>
    <w:p w:rsidR="008F4A5C" w:rsidRDefault="001934A3">
      <w:pPr>
        <w:pStyle w:val="a3"/>
      </w:pPr>
      <w:r>
        <w:t>параметры газового состава воздуха;</w:t>
      </w:r>
    </w:p>
    <w:p w:rsidR="008F4A5C" w:rsidRDefault="001934A3">
      <w:pPr>
        <w:pStyle w:val="a3"/>
      </w:pPr>
      <w:r>
        <w:t>параметры микроклимата;</w:t>
      </w:r>
    </w:p>
    <w:p w:rsidR="008F4A5C" w:rsidRDefault="001934A3">
      <w:pPr>
        <w:pStyle w:val="a3"/>
      </w:pPr>
      <w:r>
        <w:t>параметры инженерно-технического оборудования.</w:t>
      </w:r>
    </w:p>
    <w:p w:rsidR="008F4A5C" w:rsidRDefault="001934A3">
      <w:pPr>
        <w:pStyle w:val="a3"/>
      </w:pPr>
      <w:r>
        <w:t xml:space="preserve">Значения этих параметров приведены в </w:t>
      </w:r>
      <w:hyperlink r:id="rId165" w:history="1">
        <w:r>
          <w:t>таблице 4</w:t>
        </w:r>
      </w:hyperlink>
      <w:r>
        <w:t>.</w:t>
      </w:r>
    </w:p>
    <w:p w:rsidR="008F4A5C" w:rsidRDefault="001934A3">
      <w:pPr>
        <w:pStyle w:val="a3"/>
      </w:pPr>
      <w:r>
        <w:t>Места замеров в ЗС ГО выбираются с учетом особенностей планировочных решений помещений и таким образом, чтобы исключить влияние на результаты замеров локальных изменений этих парам</w:t>
      </w:r>
      <w:r>
        <w:t>етров.</w:t>
      </w:r>
    </w:p>
    <w:p w:rsidR="008F4A5C" w:rsidRDefault="001934A3">
      <w:pPr>
        <w:pStyle w:val="a3"/>
      </w:pPr>
      <w:r>
        <w:t xml:space="preserve">Места замеров (контроля) и количество точек измерения в зависимости от геометрии и площади </w:t>
      </w:r>
      <w:hyperlink r:id="rId166" w:history="1">
        <w:r>
          <w:t>ЗС ГО</w:t>
        </w:r>
      </w:hyperlink>
      <w:r>
        <w:t xml:space="preserve"> приведены в </w:t>
      </w:r>
      <w:hyperlink r:id="rId167" w:history="1">
        <w:r>
          <w:t>таблице 5</w:t>
        </w:r>
      </w:hyperlink>
      <w:r>
        <w:t>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F4A5C" w:rsidRDefault="001934A3">
      <w:pPr>
        <w:pStyle w:val="a8"/>
      </w:pPr>
      <w:hyperlink r:id="rId168" w:history="1">
        <w:r>
          <w:t>Приказом</w:t>
        </w:r>
      </w:hyperlink>
      <w:r>
        <w:t xml:space="preserve"> МЧС России от 3 апреля 2017 г. N 146 в таблицу 4 внесены изменения</w:t>
      </w:r>
    </w:p>
    <w:p w:rsidR="008F4A5C" w:rsidRDefault="001934A3">
      <w:pPr>
        <w:pStyle w:val="a8"/>
      </w:pPr>
      <w:hyperlink r:id="rId169" w:history="1">
        <w:r>
          <w:t>См. текст таблицы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bookmarkStart w:id="249" w:name="anchor774"/>
      <w:bookmarkEnd w:id="249"/>
      <w:r>
        <w:rPr>
          <w:b/>
          <w:color w:val="26282F"/>
        </w:rPr>
        <w:t>Таблица 4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 xml:space="preserve">Перечень параметров, </w:t>
      </w:r>
      <w:r>
        <w:t>контролируемых в ЗС ГО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┌─────────────┬────────────────┬───────────────┬────────────────────────┐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│Наименование │    Значение    │   Средства    │       Примечание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параметров  │   параметров   │   измерения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</w:t>
      </w:r>
      <w:r>
        <w:rPr>
          <w:sz w:val="22"/>
        </w:rPr>
        <w:t>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1      │        2       │       3       │           4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├─────────────┴────────────────┴───────────────┴────────────────────────┤</w:t>
      </w:r>
    </w:p>
    <w:p w:rsidR="008F4A5C" w:rsidRDefault="001934A3">
      <w:pPr>
        <w:pStyle w:val="OEM"/>
      </w:pPr>
      <w:bookmarkStart w:id="250" w:name="anchor7741"/>
      <w:bookmarkEnd w:id="250"/>
      <w:r>
        <w:rPr>
          <w:sz w:val="22"/>
        </w:rPr>
        <w:t xml:space="preserve">│                 </w:t>
      </w:r>
      <w:r>
        <w:rPr>
          <w:b/>
          <w:color w:val="26282F"/>
          <w:sz w:val="22"/>
        </w:rPr>
        <w:t>I. Параметры газового сост</w:t>
      </w:r>
      <w:r>
        <w:rPr>
          <w:b/>
          <w:color w:val="26282F"/>
          <w:sz w:val="22"/>
        </w:rPr>
        <w:t>ава воздуха</w:t>
      </w:r>
      <w:r>
        <w:rPr>
          <w:sz w:val="22"/>
        </w:rPr>
        <w:t xml:space="preserve">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│Содержание в воздухе:                      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├─────────────┬────────────────┬───────────────┬────────────────────────┤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bookmarkStart w:id="251" w:name="anchor4101"/>
      <w:bookmarkEnd w:id="251"/>
      <w:r>
        <w:rPr>
          <w:sz w:val="22"/>
        </w:rPr>
        <w:t>│кис</w:t>
      </w:r>
      <w:r>
        <w:rPr>
          <w:sz w:val="22"/>
        </w:rPr>
        <w:t>лорода    │  не менее 14%  │МН-5130, КГС-К,│  предельно допустимое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│                │ ПГА-КМ, ГХЛ-I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│двуокиси     │  не более 4,0% │КГС-ОУ</w:t>
      </w:r>
      <w:r>
        <w:rPr>
          <w:sz w:val="22"/>
        </w:rPr>
        <w:t>, ГС-СОМ,│  предельно допустимое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│углерода     │                │     ГХЛ-I    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│окиси        │    не более    │   ТП 2221,    │  предельно допустимое  </w:t>
      </w:r>
      <w:r>
        <w:rPr>
          <w:sz w:val="22"/>
        </w:rPr>
        <w:t>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│углерода     │    100 мг/м3   │КГС-ДУ, КГП-ДУ,│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│                │     ГХЛ-I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│метана       │    не более    │</w:t>
      </w:r>
      <w:r>
        <w:rPr>
          <w:sz w:val="22"/>
        </w:rPr>
        <w:t xml:space="preserve">   KAM-IV-3,   │рекомендованное значение│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│    300 мг/м3   │   OA-2309M    │       параметра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│пыли         │    не более    │    Лаза-I     │  предельно допуст</w:t>
      </w:r>
      <w:r>
        <w:rPr>
          <w:sz w:val="22"/>
        </w:rPr>
        <w:t>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│    10 мг/м3    │              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├─────────────┴────────────────┴───────────────┴────────────────────────┤</w:t>
      </w:r>
    </w:p>
    <w:p w:rsidR="008F4A5C" w:rsidRDefault="001934A3">
      <w:pPr>
        <w:pStyle w:val="OEM"/>
      </w:pPr>
      <w:bookmarkStart w:id="252" w:name="anchor7742"/>
      <w:bookmarkEnd w:id="252"/>
      <w:r>
        <w:rPr>
          <w:sz w:val="22"/>
        </w:rPr>
        <w:t xml:space="preserve">│                       </w:t>
      </w:r>
      <w:r>
        <w:rPr>
          <w:b/>
          <w:color w:val="26282F"/>
          <w:sz w:val="22"/>
        </w:rPr>
        <w:t>II. Параметры микроклимата</w:t>
      </w:r>
      <w:r>
        <w:rPr>
          <w:sz w:val="22"/>
        </w:rPr>
        <w:t xml:space="preserve">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├─────────────┬───────────</w:t>
      </w:r>
      <w:r>
        <w:rPr>
          <w:sz w:val="22"/>
        </w:rPr>
        <w:t>─────┬───────────────┬────────────────────────┤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│температура  │  не более 32°С │  ТМ-4,ТМ-8,   │  предельно допустимое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│воздуха      │                │  СП-8, М-34, 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│                │     МВ-4М     │            </w:t>
      </w:r>
      <w:r>
        <w:rPr>
          <w:sz w:val="22"/>
        </w:rPr>
        <w:t xml:space="preserve">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│относительная│  не менее 30%  │  М-19, СКВ,   │  предельно допустимое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│влажность    │  не более 90%  │  М-34, МВ-4М 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│воздуха      │     </w:t>
      </w:r>
      <w:r>
        <w:rPr>
          <w:sz w:val="22"/>
        </w:rPr>
        <w:t xml:space="preserve">           │         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│скорость     │ не более 4м/с  │ МС-13, АСО-3  │рекомендованное значение│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│движения     │ (не более 8м/с)│               │ </w:t>
      </w:r>
      <w:r>
        <w:rPr>
          <w:sz w:val="22"/>
        </w:rPr>
        <w:t>параметра (в скобках 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│воздуха      │                │               │для системы вентиляции)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├─────────────┴────────────────┴───────────────┴────────────────────────┤</w:t>
      </w:r>
    </w:p>
    <w:p w:rsidR="008F4A5C" w:rsidRDefault="001934A3">
      <w:pPr>
        <w:pStyle w:val="OEM"/>
      </w:pPr>
      <w:bookmarkStart w:id="253" w:name="anchor7743"/>
      <w:bookmarkEnd w:id="253"/>
      <w:r>
        <w:rPr>
          <w:sz w:val="22"/>
        </w:rPr>
        <w:t xml:space="preserve">│           </w:t>
      </w:r>
      <w:r>
        <w:rPr>
          <w:b/>
          <w:color w:val="26282F"/>
          <w:sz w:val="22"/>
        </w:rPr>
        <w:t>III. Параметры инженерно-технического оборудования</w:t>
      </w:r>
      <w:r>
        <w:rPr>
          <w:sz w:val="22"/>
        </w:rPr>
        <w:t xml:space="preserve">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</w:t>
      </w:r>
      <w:r>
        <w:rPr>
          <w:sz w:val="22"/>
        </w:rPr>
        <w:t>─────┬────────────────┬───────────────┬────────────────────────┤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│избыточное   │ не менее 20 Па │ТНЖ-Н, ТНМП-52,│ минимально допустимое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│давление     │                │    НМП-52     │   значение параметра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├─────────────┼────────────────┼───────────────┼────────────────────────┤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│сопротивление│не более 1000 Па│   ТНМП-100,   │   паспортные данные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│фильтра      │                │   НМП-100,    │        изделия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│                │  </w:t>
      </w:r>
      <w:r>
        <w:rPr>
          <w:sz w:val="22"/>
        </w:rPr>
        <w:t xml:space="preserve"> ДНМП-100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└─────────────┴────────────────┴───────────────┴────────────────────────┘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Примечания:</w:t>
      </w:r>
    </w:p>
    <w:p w:rsidR="008F4A5C" w:rsidRDefault="001934A3">
      <w:pPr>
        <w:pStyle w:val="a3"/>
      </w:pPr>
      <w:r>
        <w:t>1. Рекомендуемые средства измерения являются взаимозаменяемыми для каждого измеряемого параметра.</w:t>
      </w:r>
    </w:p>
    <w:p w:rsidR="008F4A5C" w:rsidRDefault="001934A3">
      <w:pPr>
        <w:pStyle w:val="a3"/>
      </w:pPr>
      <w:r>
        <w:t xml:space="preserve">2. В </w:t>
      </w:r>
      <w:hyperlink r:id="rId170" w:history="1">
        <w:r>
          <w:t>ЗС ГО</w:t>
        </w:r>
      </w:hyperlink>
      <w:r>
        <w:t xml:space="preserve"> допускается применять средства измерения других типов и марок, удовлетворяющие требованиям гражданской обороны по диапазону, точности и достоверности.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254" w:name="anchor775"/>
      <w:bookmarkEnd w:id="254"/>
      <w:r>
        <w:rPr>
          <w:b/>
          <w:color w:val="26282F"/>
        </w:rPr>
        <w:t>Таблица 5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Места измерений газового состава и микроклимата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┌───────────────────────────────┬───</w:t>
      </w:r>
      <w:r>
        <w:rPr>
          <w:sz w:val="22"/>
        </w:rPr>
        <w:t>────────┬───────────────────────────┐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Тип сооружения и помещения   │Количество │      Место измерения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точек   ├──────────────┬────────────┤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измерения │расстояние от │ Расстояни</w:t>
      </w:r>
      <w:r>
        <w:rPr>
          <w:sz w:val="22"/>
        </w:rPr>
        <w:t>е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    │    стен и    │ (высота) от│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    │ ограждающих  │   пола, м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    │конструкций, м│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</w:t>
      </w:r>
      <w:r>
        <w:rPr>
          <w:sz w:val="22"/>
        </w:rPr>
        <w:t>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1               │     2     │      3       │      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│Убежище площадью:              │           │              │    </w:t>
      </w:r>
      <w:r>
        <w:rPr>
          <w:sz w:val="22"/>
        </w:rPr>
        <w:t xml:space="preserve">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│не более 500 м2                │   1...3   │  1,0...1,5   │  0,3...0,8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│более 500 м2</w:t>
      </w:r>
      <w:r>
        <w:rPr>
          <w:sz w:val="22"/>
        </w:rPr>
        <w:t xml:space="preserve">                   │     5     │  1,5...2,0   │  0,5...1,0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│Убежища,             помещения,│     3     │  1,0...2,0   │  0,3...1,0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│расположенные в тоннелях       │  (через   │  </w:t>
      </w:r>
      <w:r>
        <w:rPr>
          <w:sz w:val="22"/>
        </w:rPr>
        <w:t xml:space="preserve">            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100 м)   │              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│Убежища,             помещения,│     3     │  1,0...2,0   │  0,3...1,0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│распол</w:t>
      </w:r>
      <w:r>
        <w:rPr>
          <w:sz w:val="22"/>
        </w:rPr>
        <w:t>оженные в штреках  горных│  (через   │              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│выработок                      │  100 м)   │              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├───────────────────────────────┼───────────┼──────────────┼────────────┤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│Помещения               станций│     3 </w:t>
      </w:r>
      <w:r>
        <w:rPr>
          <w:sz w:val="22"/>
        </w:rPr>
        <w:t xml:space="preserve">    │  1,0...2,0   │  0,3...1,0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│метрополитенов                 │           │              │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└───────────────────────────────┴───────────┴──────────────┴────────────┘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Места измерения избыточного давления и сопротивления фильтров</w:t>
      </w:r>
      <w:r>
        <w:t xml:space="preserve"> определяются проектной документацией на </w:t>
      </w:r>
      <w:hyperlink r:id="rId171" w:history="1">
        <w:r>
          <w:t>ЗС ГО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t>Проведение измерения контролируемого параметра осуществляется согласно инструкции по эксплуатации используемого прибора.</w:t>
      </w:r>
    </w:p>
    <w:p w:rsidR="008F4A5C" w:rsidRDefault="001934A3">
      <w:pPr>
        <w:pStyle w:val="a3"/>
      </w:pPr>
      <w:bookmarkStart w:id="255" w:name="anchor6439"/>
      <w:bookmarkEnd w:id="255"/>
      <w:r>
        <w:t>Результаты замеров вносятся в журнал регистрации показател</w:t>
      </w:r>
      <w:r>
        <w:t>ей микроклимата и газового состава воздуха в ЗС ГО с указанием даты, места и времени замера, метода или прибора, которым производится замер величин контролируемого параметра, и подписи лица, производящего замер.</w:t>
      </w:r>
    </w:p>
    <w:p w:rsidR="008F4A5C" w:rsidRDefault="001934A3">
      <w:pPr>
        <w:pStyle w:val="a3"/>
      </w:pPr>
      <w:r>
        <w:t>При отсутствии приборов определение и прогно</w:t>
      </w:r>
      <w:r>
        <w:t xml:space="preserve">зирование обитаемости в зависимости от величин параметров воздушной среды в ЗС ГО производится в соответствии с </w:t>
      </w:r>
      <w:hyperlink r:id="rId172" w:history="1">
        <w:r>
          <w:t>таблицами 1-3</w:t>
        </w:r>
      </w:hyperlink>
      <w:r>
        <w:t xml:space="preserve">, приведенными в </w:t>
      </w:r>
      <w:hyperlink r:id="rId173" w:history="1">
        <w:r>
          <w:t>приложении N 19</w:t>
        </w:r>
      </w:hyperlink>
      <w:r>
        <w:t>. Данные таблиц правомерны для помещени</w:t>
      </w:r>
      <w:r>
        <w:t>й защитных сооружений при высоте 2,2 м. В сооружениях с большей высотой помещений допустимая длительность пребывания будет увеличиваться.</w:t>
      </w:r>
    </w:p>
    <w:p w:rsidR="008F4A5C" w:rsidRDefault="001934A3">
      <w:pPr>
        <w:pStyle w:val="a3"/>
      </w:pPr>
      <w:bookmarkStart w:id="256" w:name="anchor644"/>
      <w:bookmarkEnd w:id="256"/>
      <w:r>
        <w:t>6.4.4. В помещениях для укрываемых ежедневно производится двухразовая уборка помещений силами укрываемых по распоряжен</w:t>
      </w:r>
      <w:r>
        <w:t>ию старших групп.</w:t>
      </w:r>
    </w:p>
    <w:p w:rsidR="008F4A5C" w:rsidRDefault="001934A3">
      <w:pPr>
        <w:pStyle w:val="a3"/>
      </w:pPr>
      <w:r>
        <w:t>Обслуживание оборудования и уборка технических помещений производится личным составом группы (звена) по обслуживанию ЗС ГО.</w:t>
      </w:r>
    </w:p>
    <w:p w:rsidR="008F4A5C" w:rsidRDefault="001934A3">
      <w:pPr>
        <w:pStyle w:val="a3"/>
      </w:pPr>
      <w:r>
        <w:t>Особое внимание обращается на обработку санитарных узлов, контейнеров с бытовым мусором и пищевыми отходами дезинф</w:t>
      </w:r>
      <w:r>
        <w:t>ицирующим раствором и соблюдение укрываемыми правил личной гигиены.</w:t>
      </w:r>
    </w:p>
    <w:p w:rsidR="008F4A5C" w:rsidRDefault="001934A3">
      <w:pPr>
        <w:pStyle w:val="a3"/>
      </w:pPr>
      <w:r>
        <w:t>Специальная обработка производится в соответствии с установленными требованиями.</w:t>
      </w:r>
    </w:p>
    <w:p w:rsidR="008F4A5C" w:rsidRDefault="001934A3">
      <w:pPr>
        <w:pStyle w:val="a3"/>
      </w:pPr>
      <w:bookmarkStart w:id="257" w:name="anchor645"/>
      <w:bookmarkEnd w:id="257"/>
      <w:r>
        <w:t xml:space="preserve">6.4.5. Оповещение укрываемых об обстановке вне </w:t>
      </w:r>
      <w:hyperlink r:id="rId174" w:history="1">
        <w:r>
          <w:t>ЗС ГО</w:t>
        </w:r>
      </w:hyperlink>
      <w:r>
        <w:t xml:space="preserve"> и о поступающих сигналах и</w:t>
      </w:r>
      <w:r>
        <w:t xml:space="preserve"> командах осуществляется командиром группы (звена) по обслуживанию защитного сооружения или непосредственно органом управления по делам гражданской обороны и чрезвычайным ситуациям (района, города).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58" w:name="anchor700"/>
      <w:bookmarkEnd w:id="258"/>
      <w:r>
        <w:t>VII. Обязанности личного состава группы (звена) по обслу</w:t>
      </w:r>
      <w:r>
        <w:t>живанию защитного сооружения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59" w:name="anchor701"/>
      <w:bookmarkEnd w:id="259"/>
      <w:r>
        <w:t>Группы и звенья по обслуживанию ЗС ГО создаются для каждой работающей смены из работников организаций и населения, укрываемых в данных ЗС ГО.</w:t>
      </w:r>
    </w:p>
    <w:p w:rsidR="008F4A5C" w:rsidRDefault="001934A3">
      <w:pPr>
        <w:pStyle w:val="a3"/>
      </w:pPr>
      <w:bookmarkStart w:id="260" w:name="anchor702"/>
      <w:bookmarkEnd w:id="260"/>
      <w:r>
        <w:t xml:space="preserve">Командирами групп (звеньев) назначаются лица руководящего состава организаций, </w:t>
      </w:r>
      <w:r>
        <w:t>цехов, участков, смен, диспетчерской службы территориального органа управления жилищным хозяйством или арендаторы ЗС ГО, а в жилом секторе - наиболее подготовленные граждане.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61" w:name="anchor71"/>
      <w:bookmarkEnd w:id="261"/>
      <w:r>
        <w:t>7.1. Обязанности командира группы (звена) по обслуживанию защитного сооружения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62" w:name="anchor711"/>
      <w:bookmarkEnd w:id="262"/>
      <w:r>
        <w:t xml:space="preserve">7.1.1. Командир группы (звена) по обслуживанию </w:t>
      </w:r>
      <w:hyperlink r:id="rId175" w:history="1">
        <w:r>
          <w:t>ЗС ГО</w:t>
        </w:r>
      </w:hyperlink>
      <w:r>
        <w:t xml:space="preserve"> подчиняется руководителю ГО объекта. Он отвечает за организацию заполнения защитного сооружения, правильную эксплуатацию сооружения при нахождении в нем укрываемых.</w:t>
      </w:r>
    </w:p>
    <w:p w:rsidR="008F4A5C" w:rsidRDefault="001934A3">
      <w:pPr>
        <w:pStyle w:val="a3"/>
      </w:pPr>
      <w:bookmarkStart w:id="263" w:name="anchor712"/>
      <w:bookmarkEnd w:id="263"/>
      <w:r>
        <w:t>7.1.2. Ком</w:t>
      </w:r>
      <w:r>
        <w:t>андир группы (звена) по обслуживанию ЗС ГО обязан:</w:t>
      </w:r>
    </w:p>
    <w:p w:rsidR="008F4A5C" w:rsidRDefault="001934A3">
      <w:pPr>
        <w:pStyle w:val="a3"/>
      </w:pPr>
      <w:r>
        <w:t>знать правила эксплуатации сооружения и всего установленного в нем оборудования;</w:t>
      </w:r>
    </w:p>
    <w:p w:rsidR="008F4A5C" w:rsidRDefault="001934A3">
      <w:pPr>
        <w:pStyle w:val="a3"/>
      </w:pPr>
      <w:r>
        <w:t>знать планировку сооружения, расположение аварийного выхода, возможного выхода через смежное помещение, места расположения б</w:t>
      </w:r>
      <w:r>
        <w:t>лижайших ЗС ГО;</w:t>
      </w:r>
    </w:p>
    <w:p w:rsidR="008F4A5C" w:rsidRDefault="001934A3">
      <w:pPr>
        <w:pStyle w:val="a3"/>
      </w:pPr>
      <w:r>
        <w:t>знать порядок воздухоснабжения убежища и установления соответствующих режимов вентиляции в зависимости от обстановки;</w:t>
      </w:r>
    </w:p>
    <w:p w:rsidR="008F4A5C" w:rsidRDefault="001934A3">
      <w:pPr>
        <w:pStyle w:val="a3"/>
      </w:pPr>
      <w:r>
        <w:t>знать расположение и назначение основных коммуникаций, проходящих вблизи сооружения, места вводов в сооружение водопровода</w:t>
      </w:r>
      <w:r>
        <w:t>, канализации, отопления и электроснабжения и уметь пользоваться отключающими устройствами на этих сетях;</w:t>
      </w:r>
    </w:p>
    <w:p w:rsidR="008F4A5C" w:rsidRDefault="001934A3">
      <w:pPr>
        <w:pStyle w:val="a3"/>
      </w:pPr>
      <w:r>
        <w:t>заблаговременно обучать личный состав группы (звена) по обслуживанию ЗС ГО четкому выполнению своих функциональных обязанностей;</w:t>
      </w:r>
    </w:p>
    <w:p w:rsidR="008F4A5C" w:rsidRDefault="001934A3">
      <w:pPr>
        <w:pStyle w:val="a3"/>
      </w:pPr>
      <w:r>
        <w:t>обеспечить готовность</w:t>
      </w:r>
      <w:r>
        <w:t xml:space="preserve"> ЗС ГО к приему укрываемых в установленный срок.</w:t>
      </w:r>
    </w:p>
    <w:p w:rsidR="008F4A5C" w:rsidRDefault="001934A3">
      <w:pPr>
        <w:pStyle w:val="a3"/>
      </w:pPr>
      <w:bookmarkStart w:id="264" w:name="anchor713"/>
      <w:bookmarkEnd w:id="264"/>
      <w:r>
        <w:t>7.1.3. Командир группы (звена) при получении сигналов гражданской обороны обязан:</w:t>
      </w:r>
    </w:p>
    <w:p w:rsidR="008F4A5C" w:rsidRDefault="001934A3">
      <w:pPr>
        <w:pStyle w:val="a3"/>
      </w:pPr>
      <w:r>
        <w:t xml:space="preserve">расставить личный состав группы (звена) по местам обслуживания </w:t>
      </w:r>
      <w:hyperlink r:id="rId176" w:history="1">
        <w:r>
          <w:t>ЗС ГО</w:t>
        </w:r>
      </w:hyperlink>
      <w:r>
        <w:t xml:space="preserve"> согласно обязанностям каждог</w:t>
      </w:r>
      <w:r>
        <w:t>о;</w:t>
      </w:r>
    </w:p>
    <w:p w:rsidR="008F4A5C" w:rsidRDefault="001934A3">
      <w:pPr>
        <w:pStyle w:val="a3"/>
      </w:pPr>
      <w:r>
        <w:t>организовать прием, учет и размещение укрываемых в ЗС ГО;</w:t>
      </w:r>
    </w:p>
    <w:p w:rsidR="008F4A5C" w:rsidRDefault="001934A3">
      <w:pPr>
        <w:pStyle w:val="a3"/>
      </w:pPr>
      <w:r>
        <w:t>прекратить заполнение убежища через входы без шлюзов и закрыть защитно-герметические и герметические двери (ворота) после получения команды или принятия решения о закрытии ЗС ГО;</w:t>
      </w:r>
    </w:p>
    <w:p w:rsidR="008F4A5C" w:rsidRDefault="001934A3">
      <w:pPr>
        <w:pStyle w:val="a3"/>
      </w:pPr>
      <w:r>
        <w:t>организовать наб</w:t>
      </w:r>
      <w:r>
        <w:t>людение за параметрами микроклимата и газового состава воздуха в убежище и контроль за радиационной и химической обстановкой внутри и вне убежища;</w:t>
      </w:r>
    </w:p>
    <w:p w:rsidR="008F4A5C" w:rsidRDefault="001934A3">
      <w:pPr>
        <w:pStyle w:val="a3"/>
      </w:pPr>
      <w:r>
        <w:t>включить систему вентиляции по требуемому режиму;</w:t>
      </w:r>
    </w:p>
    <w:p w:rsidR="008F4A5C" w:rsidRDefault="001934A3">
      <w:pPr>
        <w:pStyle w:val="a3"/>
      </w:pPr>
      <w:r>
        <w:t>разъяснить укрываемым правила поведения в сооружении и след</w:t>
      </w:r>
      <w:r>
        <w:t>ить за их выполнением;</w:t>
      </w:r>
    </w:p>
    <w:p w:rsidR="008F4A5C" w:rsidRDefault="001934A3">
      <w:pPr>
        <w:pStyle w:val="a3"/>
      </w:pPr>
      <w:r>
        <w:t>организовать питание и медицинское обслуживание укрываемых;</w:t>
      </w:r>
    </w:p>
    <w:p w:rsidR="008F4A5C" w:rsidRDefault="001934A3">
      <w:pPr>
        <w:pStyle w:val="a3"/>
      </w:pPr>
      <w:r>
        <w:t xml:space="preserve">информировать укрываемых об обстановке вне сооружения и о поступивших сигналах. Кроме того, при опасной концентрации </w:t>
      </w:r>
      <w:hyperlink r:id="rId177" w:history="1">
        <w:r>
          <w:t>АХОВ</w:t>
        </w:r>
      </w:hyperlink>
      <w:r>
        <w:t xml:space="preserve"> и отравляющих веществ </w:t>
      </w:r>
      <w:r>
        <w:t xml:space="preserve">обязан подать команду надеть противогазы всем укрываемым в </w:t>
      </w:r>
      <w:hyperlink r:id="rId178" w:history="1">
        <w:r>
          <w:t>ПРУ</w:t>
        </w:r>
      </w:hyperlink>
      <w:r>
        <w:t>;</w:t>
      </w:r>
    </w:p>
    <w:p w:rsidR="008F4A5C" w:rsidRDefault="001934A3">
      <w:pPr>
        <w:pStyle w:val="a3"/>
      </w:pPr>
      <w:r>
        <w:t xml:space="preserve">подать команду личному составу, обслуживающему </w:t>
      </w:r>
      <w:hyperlink r:id="rId179" w:history="1">
        <w:r>
          <w:t>ДЭС</w:t>
        </w:r>
      </w:hyperlink>
      <w:r>
        <w:t xml:space="preserve"> и находящемуся за линией герметизации сооружения, работать в противогазах.</w:t>
      </w:r>
    </w:p>
    <w:p w:rsidR="008F4A5C" w:rsidRDefault="001934A3">
      <w:pPr>
        <w:pStyle w:val="a3"/>
      </w:pPr>
      <w:bookmarkStart w:id="265" w:name="anchor714"/>
      <w:bookmarkEnd w:id="265"/>
      <w:r>
        <w:t xml:space="preserve">7.1.4. По </w:t>
      </w:r>
      <w:r>
        <w:t>сигналу "Отбой" командир группы (звена) обязан:</w:t>
      </w:r>
    </w:p>
    <w:p w:rsidR="008F4A5C" w:rsidRDefault="001934A3">
      <w:pPr>
        <w:pStyle w:val="a3"/>
      </w:pPr>
      <w:r>
        <w:t>уточнить обстановку в районе сооружения и определить режим поведения укрываемых;</w:t>
      </w:r>
    </w:p>
    <w:p w:rsidR="008F4A5C" w:rsidRDefault="001934A3">
      <w:pPr>
        <w:pStyle w:val="a3"/>
      </w:pPr>
      <w:r>
        <w:t xml:space="preserve">установить, при необходимости, очередность и порядок выхода укрываемых из сооружения с учетом сложившейся в районе </w:t>
      </w:r>
      <w:hyperlink r:id="rId180" w:history="1">
        <w:r>
          <w:t>ЗС ГО</w:t>
        </w:r>
      </w:hyperlink>
      <w:r>
        <w:t xml:space="preserve"> обстановки;</w:t>
      </w:r>
    </w:p>
    <w:p w:rsidR="008F4A5C" w:rsidRDefault="001934A3">
      <w:pPr>
        <w:pStyle w:val="a3"/>
      </w:pPr>
      <w:r>
        <w:t>после выхода укрываемых из сооружения организовать уборку, проветривание, а при необходимости - дезактивацию и дезинфекцию помещений сооружения;</w:t>
      </w:r>
    </w:p>
    <w:p w:rsidR="008F4A5C" w:rsidRDefault="001934A3">
      <w:pPr>
        <w:pStyle w:val="a3"/>
      </w:pPr>
      <w:r>
        <w:t>подготовить сооружение к повторному приему укрываемых (пополнить запасы горюч</w:t>
      </w:r>
      <w:r>
        <w:t>его и смазочных материалов, медикаментов, воды, продуктов питания и др.).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66" w:name="anchor72"/>
      <w:bookmarkEnd w:id="266"/>
      <w:r>
        <w:t>7.2. Обязанности заместителя командира группы по эксплуатации оборудования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67" w:name="anchor721"/>
      <w:bookmarkEnd w:id="267"/>
      <w:r>
        <w:t xml:space="preserve">7.2.1. Заместитель командира группы по эксплуатации оборудования подчиняется командиру группы по </w:t>
      </w:r>
      <w:r>
        <w:t>обслуживанию ЗС ГО и отвечает за бесперебойную работу систем жизнеобеспечения ЗС ГО (вентиляции, электроснабжения, водоснабжения, канализации и др.).</w:t>
      </w:r>
    </w:p>
    <w:p w:rsidR="008F4A5C" w:rsidRDefault="001934A3">
      <w:pPr>
        <w:pStyle w:val="a3"/>
      </w:pPr>
      <w:bookmarkStart w:id="268" w:name="anchor722"/>
      <w:bookmarkEnd w:id="268"/>
      <w:r>
        <w:t>7.2.2. Заместитель командира группы по эксплуатации оборудования обязан:</w:t>
      </w:r>
    </w:p>
    <w:p w:rsidR="008F4A5C" w:rsidRDefault="001934A3">
      <w:pPr>
        <w:pStyle w:val="a3"/>
      </w:pPr>
      <w:r>
        <w:t>знать правила эксплуатации инжене</w:t>
      </w:r>
      <w:r>
        <w:t xml:space="preserve">рно-технического оборудования </w:t>
      </w:r>
      <w:hyperlink r:id="rId181" w:history="1">
        <w:r>
          <w:t>ЗС ГО</w:t>
        </w:r>
      </w:hyperlink>
      <w:r>
        <w:t>;</w:t>
      </w:r>
    </w:p>
    <w:p w:rsidR="008F4A5C" w:rsidRDefault="001934A3">
      <w:pPr>
        <w:pStyle w:val="a3"/>
      </w:pPr>
      <w:r>
        <w:t>при подготовке ЗС ГО к приему укрываемых проверить готовность к работе систем вентиляции, электроснабжения, водоснабжения, канализации и других систем, исправность защитно-герметических устро</w:t>
      </w:r>
      <w:r>
        <w:t>йств и герметичность ЗС ГО;</w:t>
      </w:r>
    </w:p>
    <w:p w:rsidR="008F4A5C" w:rsidRDefault="001934A3">
      <w:pPr>
        <w:pStyle w:val="a3"/>
      </w:pPr>
      <w:r>
        <w:t>организовать контроль за состоянием воздушной среды в убежище (подпором воздуха, его температурой, влажностью и газовым составом) и докладывать о результатах измерений командиру группы;</w:t>
      </w:r>
    </w:p>
    <w:p w:rsidR="008F4A5C" w:rsidRDefault="001934A3">
      <w:pPr>
        <w:pStyle w:val="a3"/>
      </w:pPr>
      <w:r>
        <w:t>организовать дежурство по обслуживанию инж</w:t>
      </w:r>
      <w:r>
        <w:t>енерно-технического оборудования ЗС ГО;</w:t>
      </w:r>
    </w:p>
    <w:p w:rsidR="008F4A5C" w:rsidRDefault="001934A3">
      <w:pPr>
        <w:pStyle w:val="a3"/>
      </w:pPr>
      <w:r>
        <w:t>организовать, при необходимости, устранение повреждений и неисправностей инженерно-технического оборудования.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69" w:name="anchor73"/>
      <w:bookmarkEnd w:id="269"/>
      <w:r>
        <w:t>7.3. Функциональные обязанности звеньев (специалистов) по обслуживанию защитного сооружения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270" w:name="anchor731"/>
      <w:bookmarkEnd w:id="270"/>
      <w:r>
        <w:t>7.3.1. Звено</w:t>
      </w:r>
      <w:r>
        <w:t xml:space="preserve"> по заполнению и размещению укрываемых (контролер):</w:t>
      </w:r>
    </w:p>
    <w:p w:rsidR="008F4A5C" w:rsidRDefault="001934A3">
      <w:pPr>
        <w:pStyle w:val="a3"/>
      </w:pPr>
      <w:r>
        <w:t xml:space="preserve">обеспечивает освобождение </w:t>
      </w:r>
      <w:hyperlink r:id="rId182" w:history="1">
        <w:r>
          <w:t>ЗС ГО</w:t>
        </w:r>
      </w:hyperlink>
      <w:r>
        <w:t xml:space="preserve"> от складского имущества, расстановку нар и другие мероприятия в помещениях для укрываемых;</w:t>
      </w:r>
    </w:p>
    <w:p w:rsidR="008F4A5C" w:rsidRDefault="001934A3">
      <w:pPr>
        <w:pStyle w:val="a3"/>
      </w:pPr>
      <w:r>
        <w:t>проверяет готовность дверей (ворот) к закрытию, при о</w:t>
      </w:r>
      <w:r>
        <w:t>бнаружении неисправностей устраняет их;</w:t>
      </w:r>
    </w:p>
    <w:p w:rsidR="008F4A5C" w:rsidRDefault="001934A3">
      <w:pPr>
        <w:pStyle w:val="a3"/>
      </w:pPr>
      <w:r>
        <w:t>обозначает маршруты следования укрываемых к ЗС ГО;</w:t>
      </w:r>
    </w:p>
    <w:p w:rsidR="008F4A5C" w:rsidRDefault="001934A3">
      <w:pPr>
        <w:pStyle w:val="a3"/>
      </w:pPr>
      <w:r>
        <w:t>организует встречу, прием и размещение укрываемых по отсекам сооружения;</w:t>
      </w:r>
    </w:p>
    <w:p w:rsidR="008F4A5C" w:rsidRDefault="001934A3">
      <w:pPr>
        <w:pStyle w:val="a3"/>
      </w:pPr>
      <w:r>
        <w:t>открывает и закрывает двери (ворота) входов по распоряжению командира группы;</w:t>
      </w:r>
    </w:p>
    <w:p w:rsidR="008F4A5C" w:rsidRDefault="001934A3">
      <w:pPr>
        <w:pStyle w:val="a3"/>
      </w:pPr>
      <w:r>
        <w:t>обеспечивает п</w:t>
      </w:r>
      <w:r>
        <w:t>ропуск людей в убежище через тамбур-шлюзы после закрытия сооружения;</w:t>
      </w:r>
    </w:p>
    <w:p w:rsidR="008F4A5C" w:rsidRDefault="001934A3">
      <w:pPr>
        <w:pStyle w:val="a3"/>
      </w:pPr>
      <w:r>
        <w:t>следит за порядком в помещении;</w:t>
      </w:r>
    </w:p>
    <w:p w:rsidR="008F4A5C" w:rsidRDefault="001934A3">
      <w:pPr>
        <w:pStyle w:val="a3"/>
      </w:pPr>
      <w:r>
        <w:t>обеспечивает охрану входов и аварийного выхода сооружения;</w:t>
      </w:r>
    </w:p>
    <w:p w:rsidR="008F4A5C" w:rsidRDefault="001934A3">
      <w:pPr>
        <w:pStyle w:val="a3"/>
      </w:pPr>
      <w:r>
        <w:t>организует выход укрываемых через входы или аварийные выходы защитного сооружения.</w:t>
      </w:r>
    </w:p>
    <w:p w:rsidR="008F4A5C" w:rsidRDefault="001934A3">
      <w:pPr>
        <w:pStyle w:val="a3"/>
      </w:pPr>
      <w:bookmarkStart w:id="271" w:name="anchor732"/>
      <w:bookmarkEnd w:id="271"/>
      <w:r>
        <w:t xml:space="preserve">7.3.2. Звено </w:t>
      </w:r>
      <w:r>
        <w:t>электроснабжения (электрик, электрик-моторист):</w:t>
      </w:r>
    </w:p>
    <w:p w:rsidR="008F4A5C" w:rsidRDefault="001934A3">
      <w:pPr>
        <w:pStyle w:val="a3"/>
      </w:pPr>
      <w:r>
        <w:t>обслуживает дизель-электростанцию, электрическую сеть и электрооборудование сооружения;</w:t>
      </w:r>
    </w:p>
    <w:p w:rsidR="008F4A5C" w:rsidRDefault="001934A3">
      <w:pPr>
        <w:pStyle w:val="a3"/>
      </w:pPr>
      <w:r>
        <w:t>обеспечивает исправность аварийного освещения и включение его при выходе из строя других источников.</w:t>
      </w:r>
    </w:p>
    <w:p w:rsidR="008F4A5C" w:rsidRDefault="001934A3">
      <w:pPr>
        <w:pStyle w:val="a3"/>
      </w:pPr>
      <w:bookmarkStart w:id="272" w:name="anchor733"/>
      <w:bookmarkEnd w:id="272"/>
      <w:r>
        <w:t>7.3.3. Звено по обс</w:t>
      </w:r>
      <w:r>
        <w:t>луживанию фильтровентиляционного оборудования (слесарь по вентиляции):</w:t>
      </w:r>
    </w:p>
    <w:p w:rsidR="008F4A5C" w:rsidRDefault="001934A3">
      <w:pPr>
        <w:pStyle w:val="a3"/>
      </w:pPr>
      <w:r>
        <w:t>обеспечивает работу систем воздухоснабжения в заданных режимах, следит за состоянием защитно-герметических устройств системы воздухоснабжения и устраняет их неисправности;</w:t>
      </w:r>
    </w:p>
    <w:p w:rsidR="008F4A5C" w:rsidRDefault="001934A3">
      <w:pPr>
        <w:pStyle w:val="a3"/>
      </w:pPr>
      <w:r>
        <w:t xml:space="preserve">контролирует </w:t>
      </w:r>
      <w:r>
        <w:t>количество подаваемого в сооружение воздуха, периодически проверяет его подпор;</w:t>
      </w:r>
    </w:p>
    <w:p w:rsidR="008F4A5C" w:rsidRDefault="001934A3">
      <w:pPr>
        <w:pStyle w:val="a3"/>
      </w:pPr>
      <w:r>
        <w:t>следит за равномерностью распределения воздуха по отдельным помещениям (отсекам) сооружения.</w:t>
      </w:r>
    </w:p>
    <w:p w:rsidR="008F4A5C" w:rsidRDefault="001934A3">
      <w:pPr>
        <w:pStyle w:val="a3"/>
      </w:pPr>
      <w:r>
        <w:t>Рекомендуемая периодичность измерений газового состава воздуха в зависимости от объ</w:t>
      </w:r>
      <w:r>
        <w:t xml:space="preserve">ема помещений на одного укрываемого, режима вентиляции и параметров микроклимата приведены в </w:t>
      </w:r>
      <w:hyperlink r:id="rId183" w:history="1">
        <w:r>
          <w:t>таблицах 6</w:t>
        </w:r>
      </w:hyperlink>
      <w:r>
        <w:t xml:space="preserve"> и </w:t>
      </w:r>
      <w:hyperlink r:id="rId184" w:history="1">
        <w:r>
          <w:t>7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273" w:name="anchor776"/>
      <w:bookmarkEnd w:id="273"/>
      <w:r>
        <w:rPr>
          <w:b/>
          <w:color w:val="26282F"/>
        </w:rPr>
        <w:t>Таблица 6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Периодичность измерения параметров газового состава воздуха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┌───────────────────────┬───────────┬───────────────────────────────────┐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Измеряемый параметр  │   Объем   │Периодичность замеров при различных│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помещения │   режимах воздухоснабжения, час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на одног</w:t>
      </w:r>
      <w:r>
        <w:rPr>
          <w:sz w:val="22"/>
        </w:rPr>
        <w:t>о ├──────────┬────────────┬───────────┤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человека, │  чистая  │фильтровен- │регенерация│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м3     │вентиляция│  тиляция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├───────────────────────┼───────────┼──────────┼────────────┼───────</w:t>
      </w:r>
      <w:r>
        <w:rPr>
          <w:sz w:val="22"/>
        </w:rPr>
        <w:t>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1           │     2     │     3    │     4      │     5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├───────────────────────┴───────────┴──────────┴────────────┴───────────┤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│Содержание в воздухе:                      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├───────────────────────┬───</w:t>
      </w:r>
      <w:r>
        <w:rPr>
          <w:sz w:val="22"/>
        </w:rPr>
        <w:t>────────┬──────────┬────────────┬───────────┤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│кислорода              │    1,5    │    4,0   │    1,0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│    2,0    │    6,0   │    2,0     │ </w:t>
      </w:r>
      <w:r>
        <w:rPr>
          <w:sz w:val="22"/>
        </w:rPr>
        <w:t xml:space="preserve">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4,0    │    8,0   │    3,0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│окиси углерода       </w:t>
      </w:r>
      <w:r>
        <w:rPr>
          <w:sz w:val="22"/>
        </w:rPr>
        <w:t xml:space="preserve">  │    1,5    │   12,0   │    4,0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2,0    │   12,0   │    5,0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├───────────┼──────────┼────────</w:t>
      </w:r>
      <w:r>
        <w:rPr>
          <w:sz w:val="22"/>
        </w:rPr>
        <w:t>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4,0    │   12,0   │    6,0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│двуокиси углерода      │    1,5    │    2,0   │    1,0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</w:t>
      </w:r>
      <w:r>
        <w:rPr>
          <w:sz w:val="22"/>
        </w:rPr>
        <w:t xml:space="preserve">                      ├───────────┼──────────┼────────────┼───────────┤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2,0    │    3,0   │    1,5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│    4,0    </w:t>
      </w:r>
      <w:r>
        <w:rPr>
          <w:sz w:val="22"/>
        </w:rPr>
        <w:t>│    4,0   │    2,0  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│метана               (в│  1,5-4,0  │  2,0-3,0 │  2,0-3,0   │    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│защитных   сооружениях,│           │          │            │         </w:t>
      </w:r>
      <w:r>
        <w:rPr>
          <w:sz w:val="22"/>
        </w:rPr>
        <w:t xml:space="preserve">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│расположенных в  горных│           │          │     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│выработках)            │           │          │     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│пыли                   │  1,5</w:t>
      </w:r>
      <w:r>
        <w:rPr>
          <w:sz w:val="22"/>
        </w:rPr>
        <w:t>-4,0  │    3,0   │    3,0     │    3,0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└───────────────────────┴───────────┴──────────┴────────────┴───────────┘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При поступлении в помещения дыма анализ газового состава воздуха проводится через каждые 30 минут.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274" w:name="anchor777"/>
      <w:bookmarkEnd w:id="274"/>
      <w:r>
        <w:rPr>
          <w:b/>
          <w:color w:val="26282F"/>
        </w:rPr>
        <w:t>Таблица 7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 xml:space="preserve">Периодичность </w:t>
      </w:r>
      <w:r>
        <w:t>измерения параметров микроклимата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Измеряемый параметр        │Периодичность замеров при различных│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│   режимах воздухоснабжения, час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├──────────┬────────────┬───────────┤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│  чистая  │фильтровен- │регенерация│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    │вентиляция│  тиляция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</w:t>
      </w:r>
      <w:r>
        <w:rPr>
          <w:sz w:val="22"/>
        </w:rPr>
        <w:t>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1                 │     2    │     3      │     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│Температура воздуха                │    4,0   │    2,0     │    </w:t>
      </w:r>
      <w:r>
        <w:rPr>
          <w:sz w:val="22"/>
        </w:rPr>
        <w:t>1,0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│Относительная влажность воздуха    │    4,0   │    4,0     │    4,0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├───────────────────────────────────┼──────────┼────────────┼───────────┤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│Скорость движения воздух</w:t>
      </w:r>
      <w:r>
        <w:rPr>
          <w:sz w:val="22"/>
        </w:rPr>
        <w:t>а          │    4,0   │    4,0     │    4,0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└───────────────────────────────────┴──────────┴────────────┴───────────┘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При пожарах в прилегающей к защитным сооружениям местности измерение температуры производится через каждые 30 мин.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t>В сл</w:t>
      </w:r>
      <w:r>
        <w:t>учае достижения предельно допустимых величин параметров микроклимата и газового состава воздуха немедленно докладывает командиру группы (звена). Результаты замеров заносятся в журнал регистрации показателей микроклимата и газового состава воздуха в убежище</w:t>
      </w:r>
      <w:r>
        <w:t xml:space="preserve"> (противорадиационном укрытии).</w:t>
      </w:r>
    </w:p>
    <w:p w:rsidR="008F4A5C" w:rsidRDefault="001934A3">
      <w:pPr>
        <w:pStyle w:val="a3"/>
      </w:pPr>
      <w:bookmarkStart w:id="275" w:name="anchor734"/>
      <w:bookmarkEnd w:id="275"/>
      <w:r>
        <w:t>7.3.4. Звено по водоснабжению и канализации (слесарь по водопроводу и канализации):</w:t>
      </w:r>
    </w:p>
    <w:p w:rsidR="008F4A5C" w:rsidRDefault="001934A3">
      <w:pPr>
        <w:pStyle w:val="a3"/>
      </w:pPr>
      <w:r>
        <w:t xml:space="preserve">проводит техническое обслуживание и ремонт систем водоснабжения и канализации </w:t>
      </w:r>
      <w:hyperlink r:id="rId185" w:history="1">
        <w:r>
          <w:t>ЗС ГО</w:t>
        </w:r>
      </w:hyperlink>
      <w:r>
        <w:t>;</w:t>
      </w:r>
    </w:p>
    <w:p w:rsidR="008F4A5C" w:rsidRDefault="001934A3">
      <w:pPr>
        <w:pStyle w:val="a3"/>
      </w:pPr>
      <w:r>
        <w:t>организует раздачу питьевой</w:t>
      </w:r>
      <w:r>
        <w:t xml:space="preserve"> воды из емкостей запаса воды, находящихся в сооружении;</w:t>
      </w:r>
    </w:p>
    <w:p w:rsidR="008F4A5C" w:rsidRDefault="001934A3">
      <w:pPr>
        <w:pStyle w:val="a3"/>
      </w:pPr>
      <w:r>
        <w:t>следит за порядком в санитарных узлах сооружения, организует сбор бытовых отходов и их последующее удаление.</w:t>
      </w:r>
    </w:p>
    <w:p w:rsidR="008F4A5C" w:rsidRDefault="001934A3">
      <w:pPr>
        <w:pStyle w:val="a3"/>
      </w:pPr>
      <w:bookmarkStart w:id="276" w:name="anchor735"/>
      <w:bookmarkEnd w:id="276"/>
      <w:r>
        <w:t>7.3.5. Звено связи и разведки (радиотелефонист, телефонист, разведчик-химик, разведчик-доз</w:t>
      </w:r>
      <w:r>
        <w:t>иметрист):</w:t>
      </w:r>
    </w:p>
    <w:p w:rsidR="008F4A5C" w:rsidRDefault="001934A3">
      <w:pPr>
        <w:pStyle w:val="a3"/>
      </w:pPr>
      <w:r>
        <w:t xml:space="preserve">обеспечивает связь с органом управления по делам гражданской обороны и чрезвычайным ситуациям и службой убежищ и укрытий </w:t>
      </w:r>
      <w:hyperlink r:id="rId186" w:history="1">
        <w:r>
          <w:t>ГО</w:t>
        </w:r>
      </w:hyperlink>
      <w:r>
        <w:t xml:space="preserve"> объекта (города, района);</w:t>
      </w:r>
    </w:p>
    <w:p w:rsidR="008F4A5C" w:rsidRDefault="001934A3">
      <w:pPr>
        <w:pStyle w:val="a3"/>
      </w:pPr>
      <w:r>
        <w:t>проводит регламентное обслуживание радио- и проводных средств систе</w:t>
      </w:r>
      <w:r>
        <w:t>мы связи и системы местного оповещения;</w:t>
      </w:r>
    </w:p>
    <w:p w:rsidR="008F4A5C" w:rsidRDefault="001934A3">
      <w:pPr>
        <w:pStyle w:val="a3"/>
      </w:pPr>
      <w:r>
        <w:t>контролирует зараженность воздуха радиоактивными и отравляющими веществами внутри ЗС ГО;</w:t>
      </w:r>
    </w:p>
    <w:p w:rsidR="008F4A5C" w:rsidRDefault="001934A3">
      <w:pPr>
        <w:pStyle w:val="a3"/>
      </w:pPr>
      <w:r>
        <w:t>ведет разведку и оценивает складывающуюся обстановку вне ЗС ГО;</w:t>
      </w:r>
    </w:p>
    <w:p w:rsidR="008F4A5C" w:rsidRDefault="001934A3">
      <w:pPr>
        <w:pStyle w:val="a3"/>
      </w:pPr>
      <w:r>
        <w:t>осуществляет дозиметрический контроль и учет доз облучения укры</w:t>
      </w:r>
      <w:r>
        <w:t>ваемых.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77" w:name="anchor736"/>
    <w:bookmarkEnd w:id="277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"http://sps.rkomi.local:8082/document/redirect/71664264/1013"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апреля 2017 г. N 146 в подпункт 7.3.6 внесены изменения</w:t>
      </w:r>
    </w:p>
    <w:p w:rsidR="008F4A5C" w:rsidRDefault="001934A3">
      <w:pPr>
        <w:pStyle w:val="a8"/>
      </w:pPr>
      <w:hyperlink r:id="rId187" w:history="1">
        <w:r>
          <w:t>См. текст подпункта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</w:pPr>
      <w:r>
        <w:t>7.3.6. Медицинское звено (врач, фельдшер, сандружинница):</w:t>
      </w:r>
    </w:p>
    <w:p w:rsidR="008F4A5C" w:rsidRDefault="001934A3">
      <w:pPr>
        <w:pStyle w:val="a3"/>
      </w:pPr>
      <w:r>
        <w:t>доукомплектовывает аптечки коллективные, наборы фельдшерские и врачебные до установленных норм;</w:t>
      </w:r>
    </w:p>
    <w:p w:rsidR="008F4A5C" w:rsidRDefault="001934A3">
      <w:pPr>
        <w:pStyle w:val="a3"/>
      </w:pPr>
      <w:r>
        <w:t>осуществляет постоянное наблюдение и оценивает</w:t>
      </w:r>
      <w:r>
        <w:t xml:space="preserve"> состояние здоровья укрываемых, выявляет и изолирует инфекционных больных;</w:t>
      </w:r>
    </w:p>
    <w:p w:rsidR="008F4A5C" w:rsidRDefault="001934A3">
      <w:pPr>
        <w:pStyle w:val="a3"/>
      </w:pPr>
      <w:bookmarkStart w:id="278" w:name="anchor17364"/>
      <w:bookmarkEnd w:id="278"/>
      <w:r>
        <w:t>оказывает первую помощь и медицинскую помощь пораженным и больным, находящимся в сооружении;</w:t>
      </w:r>
    </w:p>
    <w:p w:rsidR="008F4A5C" w:rsidRDefault="001934A3">
      <w:pPr>
        <w:pStyle w:val="a3"/>
      </w:pPr>
      <w:r>
        <w:t>контролирует санитарное состояние сооружения;</w:t>
      </w:r>
    </w:p>
    <w:p w:rsidR="008F4A5C" w:rsidRDefault="001934A3">
      <w:pPr>
        <w:pStyle w:val="a3"/>
      </w:pPr>
      <w:r>
        <w:t>осуществляет санитарный надзор за хранение</w:t>
      </w:r>
      <w:r>
        <w:t>м и раздачей продуктов питания и питьевой воды, проводит другие необходимые лечебно-профилактические, санитарно-гигиенические и противоэпидемические мероприятия.</w:t>
      </w:r>
    </w:p>
    <w:p w:rsidR="008F4A5C" w:rsidRDefault="001934A3">
      <w:pPr>
        <w:pStyle w:val="a3"/>
      </w:pPr>
      <w:bookmarkStart w:id="279" w:name="anchor737"/>
      <w:bookmarkEnd w:id="279"/>
      <w:r>
        <w:t>7.3.7. Звено организации питания (кладовщик-раздатчик) организует получение и закладку продово</w:t>
      </w:r>
      <w:r>
        <w:t>льствия, фасовку и выдачу его укрываемым.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80" w:name="anchor1000"/>
    <w:bookmarkEnd w:id="280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"http://sps.rkomi.local:8082/document/redirect/71311854/1229"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188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1 к </w:t>
      </w:r>
      <w:hyperlink r:id="rId189" w:history="1">
        <w:r>
          <w:rPr>
            <w:b/>
            <w:color w:val="26282F"/>
          </w:rPr>
          <w:t>п. 1.4</w:t>
        </w:r>
      </w:hyperlink>
      <w:r>
        <w:rPr>
          <w:b/>
          <w:color w:val="26282F"/>
        </w:rPr>
        <w:t xml:space="preserve"> Правил (с изменениями от 22 декабря 2015 г.)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81" w:name="anchor1001"/>
      <w:bookmarkEnd w:id="281"/>
      <w:r>
        <w:t>А. Схема организации звена по обслуживан</w:t>
      </w:r>
      <w:r>
        <w:t xml:space="preserve">ию </w:t>
      </w:r>
      <w:hyperlink r:id="rId190" w:history="1">
        <w:r>
          <w:t>ЗС ГО</w:t>
        </w:r>
      </w:hyperlink>
      <w:r>
        <w:t xml:space="preserve"> (в мирное время)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┌─────────────────┐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│Комендант ЗС ГО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└────────┬────────┘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│          Личного соста</w:t>
      </w:r>
      <w:r>
        <w:rPr>
          <w:sz w:val="22"/>
        </w:rPr>
        <w:t>ва 4 (5) чел.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┌────────────────┬──────────┴──────────┬────────────────┐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│                │                     │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┌───────┴───────┐┌───────┴───────┐     ┌───────┴───────┐┌───────┴───────┐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Слесарь-   ││  Электрик - 1 │  </w:t>
      </w:r>
      <w:r>
        <w:rPr>
          <w:sz w:val="22"/>
        </w:rPr>
        <w:t xml:space="preserve">   │  Слесарь по   ││ Связист (при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сантехник - 1 ││  (электрик-   │     │вентиляции - 1 ││наличии пункта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││   моторист    │     │               ││управления) - 1│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││  при наличии  │     │               ││             </w:t>
      </w:r>
      <w:r>
        <w:rPr>
          <w:sz w:val="22"/>
        </w:rPr>
        <w:t xml:space="preserve">  │</w:t>
      </w:r>
    </w:p>
    <w:p w:rsidR="008F4A5C" w:rsidRDefault="001934A3">
      <w:pPr>
        <w:pStyle w:val="OEM"/>
      </w:pPr>
      <w:r>
        <w:rPr>
          <w:sz w:val="22"/>
        </w:rPr>
        <w:t xml:space="preserve">│               ││     </w:t>
      </w:r>
      <w:hyperlink r:id="rId191" w:history="1">
        <w:r>
          <w:rPr>
            <w:sz w:val="22"/>
          </w:rPr>
          <w:t>ДЭС</w:t>
        </w:r>
      </w:hyperlink>
      <w:r>
        <w:rPr>
          <w:sz w:val="22"/>
        </w:rPr>
        <w:t>)      │     │               ││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└───────────────┘└───────────────┘     └───────────────┘└───────────────┘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82" w:name="anchor1002"/>
      <w:bookmarkEnd w:id="282"/>
      <w:r>
        <w:t xml:space="preserve">Б. Схема организации звена по обслуживанию ЗС ГО (вместимостью 150 чел. и </w:t>
      </w:r>
      <w:r>
        <w:t>менее)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┌──────────────────┐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│  Командир звена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└────────┬─────────┘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│              Личного состава 10 чел.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Звено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┌──────────────────────────────────┴────────────────────────────────────┐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│Контролер                            - 1  Разведчик-химик          - 1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│Электрик                             - 1  Разведчик-дозиметрист    - 1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│Слесарь по вентиляции      </w:t>
      </w:r>
      <w:r>
        <w:rPr>
          <w:sz w:val="22"/>
        </w:rPr>
        <w:t xml:space="preserve">          - 1  Кладовщик-раздатчик      - 1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│Слесарь по водопроводу и канализации - 1  Сандружинница            - 2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83" w:name="anchor1003"/>
      <w:bookmarkEnd w:id="283"/>
      <w:r>
        <w:t xml:space="preserve">В. Схема организации группы по обслуживанию </w:t>
      </w:r>
      <w:hyperlink r:id="rId192" w:history="1">
        <w:r>
          <w:t>ЗС ГО</w:t>
        </w:r>
      </w:hyperlink>
      <w:r>
        <w:t xml:space="preserve"> (вместимостью от 150 до 600 чел.)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┌────────────────────────────┐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│       Командир группы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└──────────────┬─────────────┘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┌───────────────────────┐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│Заместитель   командира│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│группы по  эксплуатации│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│оборудования    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└───────────────────────┘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│             Личного состава </w:t>
      </w:r>
      <w:r>
        <w:rPr>
          <w:sz w:val="22"/>
        </w:rPr>
        <w:t>21 чел.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звенья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┌───────────────┬─────────────┼────────────────┬─────────────┐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┌─────┴───────┐┌──────┴──────┐┌─────┴─────────┐┌─────┴──────┐┌─────┴────┐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связи и  ││по заполнению││по обслуживанию││организации ││ </w:t>
      </w:r>
      <w:r>
        <w:rPr>
          <w:sz w:val="22"/>
        </w:rPr>
        <w:t>медицин-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разведки  ││и размещению ││  оборудования ││  питания   ││   ское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││ укрываемых  ││               ││            ││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└─────────────┘└─────────────┘└───────────────┘└────────────┘└──────────┘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командир       командир</w:t>
      </w:r>
      <w:r>
        <w:rPr>
          <w:sz w:val="22"/>
        </w:rPr>
        <w:t xml:space="preserve">       командир         командир      командир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звена -        звена -        звена -          звена -       звена -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разведчик-     контролер - 1  электрик - 1     кладовщик - 1 фельдшер - 1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химик      - 1 контролер - 2  электрик-        фасовщик,     сандр</w:t>
      </w:r>
      <w:r>
        <w:rPr>
          <w:sz w:val="22"/>
        </w:rPr>
        <w:t>у-</w:t>
      </w:r>
    </w:p>
    <w:p w:rsidR="008F4A5C" w:rsidRDefault="001934A3">
      <w:pPr>
        <w:pStyle w:val="OEM"/>
      </w:pPr>
      <w:r>
        <w:rPr>
          <w:sz w:val="22"/>
        </w:rPr>
        <w:t>разведчик-                    моторист - 1</w:t>
      </w:r>
      <w:hyperlink r:id="rId193" w:history="1">
        <w:r>
          <w:rPr>
            <w:sz w:val="22"/>
          </w:rPr>
          <w:t>*(1)</w:t>
        </w:r>
      </w:hyperlink>
      <w:r>
        <w:rPr>
          <w:sz w:val="22"/>
        </w:rPr>
        <w:t xml:space="preserve"> раздатчик - 2 жинница  - 3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дозимет-                      слесарь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рист       - 1                по венти-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радио-                        ляции    - 2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телефонист - 1               </w:t>
      </w:r>
      <w:r>
        <w:rPr>
          <w:sz w:val="22"/>
        </w:rPr>
        <w:t xml:space="preserve"> слесарь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телефонист - 1                по водо-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проводу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и канали-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зации    - 1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84" w:name="anchor1004"/>
      <w:bookmarkEnd w:id="284"/>
      <w:r>
        <w:t xml:space="preserve">Г. Схема организации группы по обслуживанию </w:t>
      </w:r>
      <w:hyperlink r:id="rId194" w:history="1">
        <w:r>
          <w:t>ЗС ГО</w:t>
        </w:r>
      </w:hyperlink>
      <w:r>
        <w:t xml:space="preserve"> (вместим</w:t>
      </w:r>
      <w:r>
        <w:t>остью более 600 чел.)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8F4A5C">
      <w:pPr>
        <w:pStyle w:val="Standard"/>
      </w:pP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┌────────────────────────────┐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│       Командир группы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└──────────────┬─────────────┘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       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┌───────────────────────┐           │</w:t>
      </w:r>
      <w:r>
        <w:rPr>
          <w:sz w:val="20"/>
        </w:rPr>
        <w:t xml:space="preserve">           ┌───────────────────────┐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│Заместитель   командира│           │           │Заместитель   командира│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│по         эксплуатации│           │           │   по воспитательной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│оборудования           │           │           │        работе </w:t>
      </w:r>
      <w:r>
        <w:rPr>
          <w:sz w:val="20"/>
        </w:rPr>
        <w:t xml:space="preserve">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└───────────────────────┘           │           └───────────────────────┘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               │             личного состава 36 чел.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                           звенья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      ┌───────────────┬─────────────┼────────────────┬────</w:t>
      </w:r>
      <w:r>
        <w:rPr>
          <w:sz w:val="20"/>
        </w:rPr>
        <w:t>──────────────┬──────────────────┬────────────────┐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┌─────┴───────┐┌──────┴──────┐┌─────┴───────┐┌───────┴────────┐┌────────┴─────────┐┌───────┴────────┐┌──────┴──────────┐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связи и   ││по заполнению││обслуживания ││электроснабжения││  водоснабжения и │</w:t>
      </w:r>
      <w:r>
        <w:rPr>
          <w:sz w:val="20"/>
        </w:rPr>
        <w:t>│  организации   ││   медицинское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разведки   ││и размещению ││  фильтро-   ││                ││    канализации   ││    питания     ││         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        ││ укрываемых  ││вентиляцион- ││                ││                  ││             </w:t>
      </w:r>
      <w:r>
        <w:rPr>
          <w:sz w:val="20"/>
        </w:rPr>
        <w:t xml:space="preserve">   ││         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        ││             ││    ного     ││                ││                  ││                ││         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        ││             ││ оборудования││                ││                  ││                ││         </w:t>
      </w:r>
      <w:r>
        <w:rPr>
          <w:sz w:val="20"/>
        </w:rPr>
        <w:t xml:space="preserve">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└─────────────┘└─────────────┘└─────────────┘└────────────────┘└──────────────────┘└────────────────┘└─────────────────┘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ком. звена -    ком. звена     ком. звена -   ком. звена -      ком. звена -        ком. звена -      ком. звена -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разведчик-</w:t>
      </w:r>
      <w:r>
        <w:rPr>
          <w:sz w:val="20"/>
        </w:rPr>
        <w:t xml:space="preserve">      контролер - 1  слесарь по     электрик - 1      слесарь по          кладовщик - 1     фельдшер</w:t>
      </w:r>
    </w:p>
    <w:p w:rsidR="008F4A5C" w:rsidRDefault="001934A3">
      <w:pPr>
        <w:pStyle w:val="OEM"/>
      </w:pPr>
      <w:r>
        <w:rPr>
          <w:sz w:val="20"/>
        </w:rPr>
        <w:t>дозиметрист - 1 контролер - 4  вентиляции - 1 электрик-         водопроводу         фасовщик,         (врач)     - 1</w:t>
      </w:r>
      <w:hyperlink r:id="rId195" w:history="1">
        <w:r>
          <w:rPr>
            <w:sz w:val="20"/>
          </w:rPr>
          <w:t>*(4)</w:t>
        </w:r>
      </w:hyperlink>
    </w:p>
    <w:p w:rsidR="008F4A5C" w:rsidRDefault="001934A3">
      <w:pPr>
        <w:pStyle w:val="OEM"/>
      </w:pPr>
      <w:r>
        <w:rPr>
          <w:sz w:val="20"/>
        </w:rPr>
        <w:t>разве</w:t>
      </w:r>
      <w:r>
        <w:rPr>
          <w:sz w:val="20"/>
        </w:rPr>
        <w:t>дчик-                     слесарь по     моторист - 2</w:t>
      </w:r>
      <w:hyperlink r:id="rId196" w:history="1">
        <w:r>
          <w:rPr>
            <w:sz w:val="20"/>
          </w:rPr>
          <w:t>*(1)</w:t>
        </w:r>
      </w:hyperlink>
      <w:r>
        <w:rPr>
          <w:sz w:val="20"/>
        </w:rPr>
        <w:t xml:space="preserve">  и канализа-         раздатчик - 3</w:t>
      </w:r>
      <w:hyperlink r:id="rId197" w:history="1">
        <w:r>
          <w:rPr>
            <w:sz w:val="20"/>
          </w:rPr>
          <w:t>*(3)</w:t>
        </w:r>
      </w:hyperlink>
      <w:r>
        <w:rPr>
          <w:sz w:val="20"/>
        </w:rPr>
        <w:t xml:space="preserve"> сандру-</w:t>
      </w:r>
    </w:p>
    <w:p w:rsidR="008F4A5C" w:rsidRDefault="001934A3">
      <w:pPr>
        <w:pStyle w:val="OEM"/>
      </w:pPr>
      <w:r>
        <w:rPr>
          <w:sz w:val="20"/>
        </w:rPr>
        <w:t>химик       - 1                вентиляции - 4 электрик - 2      ции         - 1</w:t>
      </w:r>
      <w:hyperlink r:id="rId198" w:history="1">
        <w:r>
          <w:rPr>
            <w:sz w:val="20"/>
          </w:rPr>
          <w:t>*(2)</w:t>
        </w:r>
      </w:hyperlink>
      <w:r>
        <w:rPr>
          <w:sz w:val="20"/>
        </w:rPr>
        <w:t xml:space="preserve">                   жинница    - 4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разведчик-                                                      слесарь по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дозиметрист - 1                                                 водопроводу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радио-                                              </w:t>
      </w:r>
      <w:r>
        <w:rPr>
          <w:sz w:val="20"/>
        </w:rPr>
        <w:t xml:space="preserve">            и канализа-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телефонист  - 1                                                 ции         - 3</w:t>
      </w:r>
    </w:p>
    <w:p w:rsidR="008F4A5C" w:rsidRDefault="001934A3">
      <w:pPr>
        <w:pStyle w:val="OEM"/>
        <w:rPr>
          <w:sz w:val="20"/>
        </w:rPr>
        <w:sectPr w:rsidR="008F4A5C">
          <w:headerReference w:type="default" r:id="rId199"/>
          <w:footerReference w:type="default" r:id="rId200"/>
          <w:pgSz w:w="16838" w:h="11906" w:orient="landscape"/>
          <w:pgMar w:top="794" w:right="794" w:bottom="794" w:left="794" w:header="720" w:footer="720" w:gutter="0"/>
          <w:cols w:space="720"/>
        </w:sectPr>
      </w:pPr>
      <w:r>
        <w:rPr>
          <w:sz w:val="20"/>
        </w:rPr>
        <w:t>телефонист  - 1</w:t>
      </w:r>
    </w:p>
    <w:p w:rsidR="008F4A5C" w:rsidRDefault="008F4A5C">
      <w:pPr>
        <w:pStyle w:val="Standard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При отсутствии в защитном сооружении отдельного вида оборудования численность личного состава соответственно уменьшается. О</w:t>
      </w:r>
      <w:r>
        <w:t>снащение техникой и имуществом согласно нормам табелизации.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8F4A5C" w:rsidRDefault="001934A3">
      <w:pPr>
        <w:pStyle w:val="a3"/>
      </w:pPr>
      <w:bookmarkStart w:id="285" w:name="anchor1991"/>
      <w:bookmarkEnd w:id="285"/>
      <w:r>
        <w:t xml:space="preserve">*(1) при наличии </w:t>
      </w:r>
      <w:hyperlink r:id="rId201" w:history="1">
        <w:r>
          <w:t>ДЭС</w:t>
        </w:r>
      </w:hyperlink>
      <w:r>
        <w:t>;</w:t>
      </w:r>
    </w:p>
    <w:p w:rsidR="008F4A5C" w:rsidRDefault="001934A3">
      <w:pPr>
        <w:pStyle w:val="a3"/>
      </w:pPr>
      <w:bookmarkStart w:id="286" w:name="anchor1992"/>
      <w:bookmarkEnd w:id="286"/>
      <w:r>
        <w:t>*(2) при наличии в сооружении артезианской скважины командир звена - техник;</w:t>
      </w:r>
    </w:p>
    <w:p w:rsidR="008F4A5C" w:rsidRDefault="001934A3">
      <w:pPr>
        <w:pStyle w:val="a3"/>
      </w:pPr>
      <w:bookmarkStart w:id="287" w:name="anchor1993"/>
      <w:bookmarkEnd w:id="287"/>
      <w:r>
        <w:t xml:space="preserve">*(3) в сооружениях вместимостью 1200 </w:t>
      </w:r>
      <w:r>
        <w:t>чел. и более количество фасовщиков-раздатчиков увеличивается (из расчета 1 чел. на 300 укрываемых);</w:t>
      </w:r>
    </w:p>
    <w:p w:rsidR="008F4A5C" w:rsidRDefault="001934A3">
      <w:pPr>
        <w:pStyle w:val="a3"/>
      </w:pPr>
      <w:bookmarkStart w:id="288" w:name="anchor1994"/>
      <w:bookmarkEnd w:id="288"/>
      <w:r>
        <w:t>*(4) в сооружениях вместимостью 1200 чел. и более предусматривать врача.</w:t>
      </w:r>
    </w:p>
    <w:p w:rsidR="008F4A5C" w:rsidRDefault="008F4A5C">
      <w:pPr>
        <w:pStyle w:val="a3"/>
      </w:pPr>
    </w:p>
    <w:p w:rsidR="00000000" w:rsidRDefault="001934A3">
      <w:pPr>
        <w:sectPr w:rsidR="00000000">
          <w:headerReference w:type="default" r:id="rId202"/>
          <w:footerReference w:type="default" r:id="rId203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89" w:name="anchor2000"/>
    <w:bookmarkEnd w:id="289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"http://sps.rkomi.local:8082/document/redirect/71311854/1230"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приложение изложено в новой редакции</w:t>
      </w:r>
    </w:p>
    <w:p w:rsidR="008F4A5C" w:rsidRDefault="001934A3">
      <w:pPr>
        <w:pStyle w:val="a8"/>
      </w:pPr>
      <w:hyperlink r:id="rId204" w:history="1">
        <w:r>
          <w:t>См. текст приложени</w:t>
        </w:r>
        <w:r>
          <w:t>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2 к </w:t>
      </w:r>
      <w:hyperlink r:id="rId205" w:history="1">
        <w:r>
          <w:rPr>
            <w:b/>
            <w:color w:val="26282F"/>
          </w:rPr>
          <w:t>п. 1.5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Примерные нормы оснащения (табелизации) группы (звена) по обслуживанию защитного сооружения гражданской обороны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a"/>
      </w:pPr>
      <w:r>
        <w:t>С изменениями и дополнениями от:</w:t>
      </w:r>
    </w:p>
    <w:p w:rsidR="008F4A5C" w:rsidRDefault="001934A3">
      <w:pPr>
        <w:pStyle w:val="aa"/>
      </w:pPr>
      <w:r>
        <w:t>22 декабря 2015 г.</w:t>
      </w:r>
    </w:p>
    <w:p w:rsidR="00000000" w:rsidRDefault="00193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F4A5C" w:rsidRDefault="008F4A5C">
      <w:pPr>
        <w:pStyle w:val="a3"/>
      </w:pPr>
    </w:p>
    <w:tbl>
      <w:tblPr>
        <w:tblW w:w="1020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329"/>
        <w:gridCol w:w="1247"/>
        <w:gridCol w:w="2778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5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Нормы расчета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0" w:name="anchor2001"/>
            <w:bookmarkEnd w:id="290"/>
            <w:r>
              <w:t>I. Средства индивидуальной защиты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Противогаз фильтрующий (в т.ч. с защитой от аварийно химически опасных веществ)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штатную численность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1.2.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Респиратор фильтрующий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На штатную </w:t>
            </w:r>
            <w:r>
              <w:t>численность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1.3.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Противогаз изолирующий на сжатом воздухе или кислороде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штатную численность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1.4.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Костюм защитный облегченный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штатную численность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1" w:name="anchor2002"/>
            <w:bookmarkEnd w:id="291"/>
            <w:r>
              <w:t>II. Средства радиационной и химической разведки и контроля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2.1.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Комплект дозиметров </w:t>
            </w:r>
            <w:r>
              <w:t>(индивидуальных) с диапазоном измерения от 20 мкЗв до 10 Зв со считывающим устройством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штатную численность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2.2.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Дозиметр-радиометр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излучения (носимый) с диапазоном измерений мощности амбиентного эквивалента дозы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излучения от 0,10 мкЗв/ч </w:t>
            </w:r>
            <w:r>
              <w:t xml:space="preserve">до 10 Зв/ч и плотности потока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-излучения от 0,01 до </w:t>
            </w:r>
            <w:r>
              <w:rPr>
                <w:noProof/>
              </w:rPr>
              <w:drawing>
                <wp:inline distT="0" distB="0" distL="0" distR="0">
                  <wp:extent cx="1007997" cy="251999"/>
                  <wp:effectExtent l="0" t="0" r="1653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-излучения от 0,1 до</w:t>
            </w:r>
            <w:r>
              <w:rPr>
                <w:noProof/>
              </w:rPr>
              <w:drawing>
                <wp:inline distT="0" distB="0" distL="0" distR="0">
                  <wp:extent cx="1007997" cy="251999"/>
                  <wp:effectExtent l="0" t="0" r="1653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Один 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2.3.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Один на </w:t>
            </w:r>
            <w:r>
              <w:t>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2.4.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Один 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2.5.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Метеорологический комплект с электронным </w:t>
            </w:r>
            <w:r>
              <w:t>термометром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2.6.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Комплект носимых знаков ограждения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2" w:name="anchor2003"/>
            <w:bookmarkEnd w:id="292"/>
            <w:r>
              <w:t>III. Средства специальной обработки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3.1.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Комплект санитарной обработки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одну единицу автомобильной техники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3" w:name="anchor2004"/>
            <w:bookmarkEnd w:id="293"/>
            <w:r>
              <w:t>IV. Средства связи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4.1.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Радиостанция УКВ носимая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4.2.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Коммутатор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4.3.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Телефонный аппарат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Пять 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4" w:name="anchor2005"/>
            <w:bookmarkEnd w:id="294"/>
            <w:r>
              <w:t>V. Медицинское имущество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5.1.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Индивидуальный </w:t>
            </w:r>
            <w:r>
              <w:t>противохимический пакет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весь личный состав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5.2.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весь личный состав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5.3.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Два на формирование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5.4.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Комплект</w:t>
            </w:r>
            <w:r>
              <w:t xml:space="preserve"> индивидуальный медицинский гражданской защиты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весь личный состав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5.5.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5 % штатной</w:t>
            </w:r>
          </w:p>
          <w:p w:rsidR="008F4A5C" w:rsidRDefault="001934A3">
            <w:pPr>
              <w:pStyle w:val="a7"/>
            </w:pPr>
            <w:r>
              <w:t>численности</w:t>
            </w:r>
          </w:p>
          <w:p w:rsidR="008F4A5C" w:rsidRDefault="001934A3">
            <w:pPr>
              <w:pStyle w:val="a7"/>
            </w:pPr>
            <w:r>
              <w:t>формирования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5.6.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Набор перевязочных средств противоожоговый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 20 % штатной</w:t>
            </w:r>
          </w:p>
          <w:p w:rsidR="008F4A5C" w:rsidRDefault="001934A3">
            <w:pPr>
              <w:pStyle w:val="a7"/>
            </w:pPr>
            <w:r>
              <w:t>численности</w:t>
            </w:r>
          </w:p>
          <w:p w:rsidR="008F4A5C" w:rsidRDefault="001934A3">
            <w:pPr>
              <w:pStyle w:val="a7"/>
            </w:pPr>
            <w:r>
              <w:t>формирования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295" w:name="anchor2006"/>
            <w:bookmarkEnd w:id="295"/>
            <w:r>
              <w:t>VI. Санитарно-хозяйственное имущество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6.1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Наволочка подушечная нижняя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6.2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Наволочка подушечная верхняя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6.3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Полотенце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6.4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Простыня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6.5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Ведро (урна) педальное для отбросов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6.6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Ведро эмалированное </w:t>
            </w:r>
            <w:r>
              <w:t>с крышкой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6.7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Кувшин эмалированный для воды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6.8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Мыло туалетное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кусок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6.9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Халат медицинский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6.10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Плитка электрическая с закрытым элементом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6.11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Мыльница с крышкой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6.12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Таз эмалированный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6.13</w:t>
            </w: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Хлорамин </w:t>
            </w:r>
            <w:r>
              <w:t>(монохлорамин)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кг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5</w:t>
            </w:r>
          </w:p>
        </w:tc>
      </w:tr>
    </w:tbl>
    <w:p w:rsidR="008F4A5C" w:rsidRDefault="008F4A5C">
      <w:pPr>
        <w:pStyle w:val="a3"/>
      </w:pP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96" w:name="anchor3000"/>
    <w:bookmarkEnd w:id="296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"http://sps.rkomi.local:8082/document/redirect/71311854/1230"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приложение изложено в новой редакции</w:t>
      </w:r>
    </w:p>
    <w:p w:rsidR="008F4A5C" w:rsidRDefault="001934A3">
      <w:pPr>
        <w:pStyle w:val="a8"/>
      </w:pPr>
      <w:hyperlink r:id="rId210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3 к </w:t>
      </w:r>
      <w:hyperlink r:id="rId211" w:history="1">
        <w:r>
          <w:rPr>
            <w:b/>
            <w:color w:val="26282F"/>
          </w:rPr>
          <w:t>п. 1.6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Примерные нормы создания комплектов медицинских изделий для защитных сооружени</w:t>
      </w:r>
      <w:r>
        <w:t>й гражданской обороны, врача и фельдшера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a"/>
      </w:pPr>
      <w:r>
        <w:t>С изменениями и дополнениями от:</w:t>
      </w:r>
    </w:p>
    <w:p w:rsidR="008F4A5C" w:rsidRDefault="001934A3">
      <w:pPr>
        <w:pStyle w:val="aa"/>
      </w:pPr>
      <w:r>
        <w:t>22 декабря 2015 г.</w:t>
      </w:r>
    </w:p>
    <w:p w:rsidR="00000000" w:rsidRDefault="00193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297" w:name="anchor30001"/>
      <w:bookmarkEnd w:id="297"/>
      <w:r>
        <w:t>Комплект медицинских изделий для защитных сооружений гражданской обороны (на 20 человек)</w:t>
      </w:r>
    </w:p>
    <w:p w:rsidR="008F4A5C" w:rsidRDefault="008F4A5C">
      <w:pPr>
        <w:pStyle w:val="a3"/>
      </w:pPr>
    </w:p>
    <w:tbl>
      <w:tblPr>
        <w:tblW w:w="100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293"/>
        <w:gridCol w:w="1531"/>
        <w:gridCol w:w="1417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Бинт </w:t>
            </w:r>
            <w:r>
              <w:t>марлевый медицинский нестерильный,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стерильный, 5 м х 10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взрослых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матерчато-эластичный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резиновый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бактерицидный (не менее 1,9 см х 7,2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рулонный (не менее 2 см х 5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Маска медицинская нестерильная трёхслойная из нетканого материала с резинками или с завязками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Ножницы для разрезания повязок по Листеру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Носилки медицинские мягкие </w:t>
            </w:r>
            <w:r>
              <w:t>бескаркасные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Очки или экран защитный для глаз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гипотермический (не менее 140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Перчатки медицинские </w:t>
            </w:r>
            <w:r>
              <w:t>нестерильные, смотровые (не менее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пара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Повязка разгружающая для верхней конечности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Покрывало спасательное изотермическое (не менее 160 см х 200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спиртовая (не менее 13 см х 18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марлевая медицинская стерильная (не менее 14 см х 16 см, N 10)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марлевая медицинская стерильная (не менее 45 см х 29 см, N 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из нетканого материала с раствором аммиака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гелевое для инфицированных ран стерильное санилокаином и мирамистином или йодовидоном, туба (не менее 20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Средство перевязочное гемостатическое </w:t>
            </w:r>
            <w:r>
              <w:t>стерильное на основе цеолитов или алюмосиликатов кальция и натрия или гидросиликата кальция (не менее 50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см х 24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Устройство для проведения искусственного дыхания "рот-устройство-рот" одноразовое плёночное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Маркер перманентный черного цвета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Мешок полиэтиленовый с зажимом (не менее 20 см х 25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</w:tbl>
    <w:p w:rsidR="008F4A5C" w:rsidRDefault="008F4A5C">
      <w:pPr>
        <w:pStyle w:val="a3"/>
      </w:pPr>
    </w:p>
    <w:p w:rsidR="008F4A5C" w:rsidRDefault="001934A3">
      <w:pPr>
        <w:pStyle w:val="1"/>
      </w:pPr>
      <w:bookmarkStart w:id="298" w:name="anchor30002"/>
      <w:bookmarkEnd w:id="298"/>
      <w:r>
        <w:t>Комплект врача (на 20 человек)</w:t>
      </w:r>
    </w:p>
    <w:p w:rsidR="008F4A5C" w:rsidRDefault="008F4A5C">
      <w:pPr>
        <w:pStyle w:val="a3"/>
      </w:pPr>
    </w:p>
    <w:tbl>
      <w:tblPr>
        <w:tblW w:w="100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293"/>
        <w:gridCol w:w="1531"/>
        <w:gridCol w:w="1417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нестерильный,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Бинт марлевый медицинский </w:t>
            </w:r>
            <w:r>
              <w:t>стерильный, 5 м х 10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Воздуховод назофарингеальный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Воздуховод орофарингеальный Гведела (размер не менее N 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взрослых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матерчато-эластичный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резиновый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Зажим </w:t>
            </w:r>
            <w:r>
              <w:t>кровоостанавливающий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бактерицидный (не менее 1,9 см х 7,2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рулонный (не менее 5 см х 5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Ножницы для разрезания повязок по Листеру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Носилки медицинские мягкие бескаркасные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гипотермический (не менее 140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Перчатки медицинские нестерильные, смотровые (не менее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пара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Пинцет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Повязка </w:t>
            </w:r>
            <w:r>
              <w:t>разгружающая для верхней конечности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Покрывало спасательное изотермическое (не менее 160 см х 200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Роторасширитель, в стерильной упаковке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спиртовая (не менее 13 см х 18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марлевая медицинская стерильная (не менее 14 см х 16 см, N 10)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Скальпель стерильный одноразовый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из нетканого материала с</w:t>
            </w:r>
            <w:r>
              <w:t xml:space="preserve"> раствором аммиака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гелевое для инфицированных ран стерильное с анилокаином и мирамистином или йодовидоном, туба (не менее 20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Средство перевязочное гемостатическое стерильное на основе цеолитов или </w:t>
            </w:r>
            <w:r>
              <w:t>алюмосиликатов кальция и натрия или гидросиликата кальция (не менее 50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х 24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Сфигмоманометр </w:t>
            </w:r>
            <w:r>
              <w:t>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Термометр медицинский максимальный стеклянный безртутный в футляре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Устройство для переливания крови, кровезаменителей и </w:t>
            </w:r>
            <w:r>
              <w:t>инфузионных растворов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Фонендоскоп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Шина иммобилизационная (заготовка шины) однократного применения (длиной не менее 120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Шпатель деревянный стерильный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Шприц трехдетальный однократного применения, 10 мл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Шприц трехдетальный однократного применения, 5 мл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Шприц трехдетальный однократного применения, 1 мл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68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Языкодержатель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Активированный уголь, таблетки, 200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Аминофиллин, раствор для внутривенного введения или раствор для внутримышечного введения, 24 мг/мл, 10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Амоксициллин + клавулановая кислота, таблетки, покрытые плёночной оболочкой,</w:t>
            </w:r>
            <w:r>
              <w:t xml:space="preserve"> 250 мг + 125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Атропин, раствор для инъекций, 1 мг/мл, 1 мл в ампуле</w:t>
            </w:r>
            <w:hyperlink r:id="rId212" w:history="1">
              <w:r>
                <w:t>*</w:t>
              </w:r>
            </w:hyperlink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Ацетилсалициловая кислота, таблетки или таблетки покрытые кишечно-растворимой оболочкой, 500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Бромдигидрохлорфенилбензодиазепин, раствор для внутривенного и внутримышечного введения, 1 мг/мл, 1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Декстроза, раствор для внутривенного введения или раствор для инфузий, 400 мг/мл, 10 мл в ампуле или флаконе или бутыле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Доксициклин, капсулы, 100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капс.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Калий-железо гексацианоферрат, таблетки, 500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Калия йодид, таблетки, 125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Калия йодид, таблетки, 40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Карбоксим, раствор для внутримышечного введения, 150 мг/мл, 1 мл в</w:t>
            </w:r>
            <w:r>
              <w:t xml:space="preserve"> ампуле или предварительно наполненном шприце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Клемастин, раствор для внутривенного и внутримышечного введения, 1 мг/мл, 2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Менадиона натрия бисульфит, раствор для внутримышечного введения, 10 мг/мл, 1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Метамизол натрия, раствор для внутривенного и внутримышечного введения или раствор для инъекций, 500</w:t>
            </w:r>
          </w:p>
          <w:p w:rsidR="008F4A5C" w:rsidRDefault="001934A3">
            <w:pPr>
              <w:pStyle w:val="a7"/>
            </w:pPr>
            <w:r>
              <w:t>мг/мл, 5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Метопролол, таблетки или таблетки пролонгированного действия, покрытые пленочной оболочкой, 50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Натрия</w:t>
            </w:r>
            <w:r>
              <w:t xml:space="preserve"> хлорид, раствор для инфузий, 9 мг/мл, 250 мл в флаконе или бутыле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Нитроглицерин, таблетки подъязычные или таблетки сублингвальные, 0,5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Ондансетрон, раствор для внутривенного и внутримышечного введения, 2 мг/мл, 4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Ондансетрон, таблетки покрытые оболочкой, 4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Преднизолон, раствор для внутривенного и внутримышечного введения или раствор для инъекций, 30 мг/мл, 1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Фуросемид, раствор для внутривенного и внутримышечного </w:t>
            </w:r>
            <w:r>
              <w:t>введения или раствор для инъекций, 10 мг/мл, 2 мл в ампуле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Цинка бисвинилимидазоладиацетат, раствор для внутримышечного введения 60 мг/мл, 1 мл в ампуле или предварительно наполненном шприце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Эпинефрин, раствор для инъекций, 1 </w:t>
            </w:r>
            <w:r>
              <w:t>мг/мл, 1 мл в ампуле &lt;</w:t>
            </w:r>
            <w:hyperlink r:id="rId213" w:history="1">
              <w:r>
                <w:t>*</w:t>
              </w:r>
            </w:hyperlink>
            <w:r>
              <w:t>&gt;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амп.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Маркер перманентный черного цвета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Мешок полиэтиленовый с зажимом (не менее 20 х 25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</w:tbl>
    <w:p w:rsidR="008F4A5C" w:rsidRDefault="008F4A5C">
      <w:pPr>
        <w:pStyle w:val="a3"/>
      </w:pPr>
    </w:p>
    <w:p w:rsidR="008F4A5C" w:rsidRDefault="001934A3">
      <w:pPr>
        <w:pStyle w:val="a7"/>
      </w:pPr>
      <w:r>
        <w:t>_____________________________</w:t>
      </w:r>
    </w:p>
    <w:p w:rsidR="008F4A5C" w:rsidRDefault="001934A3">
      <w:pPr>
        <w:pStyle w:val="a3"/>
      </w:pPr>
      <w:bookmarkStart w:id="299" w:name="anchor32111"/>
      <w:bookmarkEnd w:id="299"/>
      <w:r>
        <w:t>* Комплектуется конечным потребителем.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bookmarkStart w:id="300" w:name="anchor30003"/>
      <w:bookmarkEnd w:id="300"/>
      <w:r>
        <w:t>Комплект фельдшера (на 20 человек)</w:t>
      </w:r>
    </w:p>
    <w:p w:rsidR="008F4A5C" w:rsidRDefault="008F4A5C">
      <w:pPr>
        <w:pStyle w:val="a3"/>
      </w:pPr>
    </w:p>
    <w:tbl>
      <w:tblPr>
        <w:tblW w:w="100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293"/>
        <w:gridCol w:w="1531"/>
        <w:gridCol w:w="1417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нестерильный,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Бинт марлевый медицинский </w:t>
            </w:r>
            <w:r>
              <w:t>стерильный, 5 м х 10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Бинт марлевый медицинский стерильный, 7 м х 14 см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Воздуховод назофарингеальный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Воздуховод орофарингеальный Гведела (размер не менее N 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взрослых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Воротник-шина шейная для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матерчато-эластичный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Жгут кровоостанавливающий резиновый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Зажим </w:t>
            </w:r>
            <w:r>
              <w:t>кровоостанавливающий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бактерицидный (не менее 1,9 см х 7,2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Лейкопластырь рулонный (не менее 5 см х 5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Ножницы для разрезания повязок по Листеру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Носилки медицинские мягкие бескаркасные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гипотермический (не менее 140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Перчатки медицинские нестерильные, смотровые (не менее 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пара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Пинцет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Повязка </w:t>
            </w:r>
            <w:r>
              <w:t>разгружающая для верхней конечности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Покрывало спасательное изотермическое (не менее 160 см х 200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Роторасширитель, в стерильной упаковке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антисептическая из нетканого материала спиртовая (не менее 13 см х 18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Салфетка марлевая медицинская стерильная (не менее 14 см х 16 см, N 10)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Скальпель стерильный одноразовый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Средство из нетканого материала с </w:t>
            </w:r>
            <w:r>
              <w:t>раствором аммиака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гелевое для инфицированных ран стерильное с анилокаином и мирамистином или йодовидоном, туба (не менее 20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Средство перевязочное гемостатическое стерильное на основе цеолитов или </w:t>
            </w:r>
            <w:r>
              <w:t>алюмосиликатов кальция и натрия или гидросиликата кальция (не менее 50 г)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см х 24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Сфигмоманометр </w:t>
            </w:r>
            <w:r>
              <w:t>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Термометр медицинский максимальный стеклянный безртутный в футляре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Фонендоскоп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Шина иммобилизационная (заготовка </w:t>
            </w:r>
            <w:r>
              <w:t>шины) однократного применения (длиной не менее 120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Шпатель деревянный стерильный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Шприц трехдетальный однократного применения, 1 мл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Языкодержатель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Активированный уголь, таблетки, 200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Алгелдрат+магния гидроксид, таблетки или таблетки жевательные или таблетки для рассасывания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Амоксициллин + клавулановая кислота, таблетки покрытые </w:t>
            </w:r>
            <w:r>
              <w:t>плёночной оболочкой, 250 мг + 125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Валерианы лекарственной корневища с корнями, настойка, флакон-капельница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фл.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Доксициклин, капсулы, 100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капс.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Ибупрофен, таблетки покрытые оболочкой, 200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Калий-железо </w:t>
            </w:r>
            <w:r>
              <w:t>гексацианоферрат, таблетки 500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Калия йодид, таблетки, 125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15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Калия йодид, таблетки, 40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Карбоксим, раствор для внутримышечного введения</w:t>
            </w:r>
          </w:p>
          <w:p w:rsidR="008F4A5C" w:rsidRDefault="001934A3">
            <w:pPr>
              <w:pStyle w:val="a7"/>
            </w:pPr>
            <w:r>
              <w:t>150 мг/мл, 1 мл в ампуле или предварительно наполненном шприце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Кодеин+кофеин+метамизолнатрия+напроксен +фенобарбитал, таблетки, 300+100+500+10+8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Левоментола раствор в ментилизовалерате, таблетки подъязычные, 60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Мебгидролин, драже или таблетки, 100 мг или клемастин, таблетки, 1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Нафазолин или ксилометазолин, капли назальные, 0,1 %, 10 мл в тюбике-капельнице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Ондансетрон, таблетки покрытые оболочкой, 4 мг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таб.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Цинка бисвинилимидазоладиацетат, раствор для внутримышечного введения, 60 мг/мл, 1 мл в ампуле или </w:t>
            </w:r>
            <w:r>
              <w:t>предварительно наполненном шприце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Маркер перманентный черного цвета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>Мешок полиэтиленовый с зажимом (не менее 20 см х 25 см)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</w:tr>
    </w:tbl>
    <w:p w:rsidR="008F4A5C" w:rsidRDefault="008F4A5C">
      <w:pPr>
        <w:pStyle w:val="a3"/>
      </w:pP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01" w:name="anchor4000"/>
      <w:bookmarkEnd w:id="301"/>
      <w:r>
        <w:rPr>
          <w:b/>
          <w:color w:val="26282F"/>
        </w:rPr>
        <w:t xml:space="preserve">Приложение N 4 к </w:t>
      </w:r>
      <w:hyperlink r:id="rId214" w:history="1">
        <w:r>
          <w:rPr>
            <w:b/>
            <w:color w:val="26282F"/>
          </w:rPr>
          <w:t>пп. 6.2.1</w:t>
        </w:r>
      </w:hyperlink>
      <w:r>
        <w:rPr>
          <w:b/>
          <w:color w:val="26282F"/>
        </w:rPr>
        <w:t xml:space="preserve">, </w:t>
      </w:r>
      <w:hyperlink r:id="rId215" w:history="1">
        <w:r>
          <w:rPr>
            <w:b/>
            <w:color w:val="26282F"/>
          </w:rPr>
          <w:t>6.2.3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Heading"/>
        <w:ind w:firstLine="0"/>
      </w:pPr>
      <w:r>
        <w:rPr>
          <w:noProof/>
        </w:rPr>
        <w:drawing>
          <wp:inline distT="0" distB="0" distL="0" distR="0">
            <wp:extent cx="6551996" cy="9611999"/>
            <wp:effectExtent l="0" t="0" r="1204" b="8251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996" cy="961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4A5C" w:rsidRDefault="008F4A5C">
      <w:pPr>
        <w:pStyle w:val="a3"/>
      </w:pPr>
    </w:p>
    <w:p w:rsidR="008F4A5C" w:rsidRDefault="008F4A5C">
      <w:pPr>
        <w:pStyle w:val="a3"/>
      </w:pPr>
    </w:p>
    <w:p w:rsidR="008F4A5C" w:rsidRDefault="001934A3">
      <w:pPr>
        <w:pStyle w:val="a3"/>
      </w:pPr>
      <w:r>
        <w:t>На табличках и указателях фон белый, шрифт - черный, размеры указаны в сантиметрах.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02" w:name="anchor5000"/>
      <w:bookmarkEnd w:id="302"/>
      <w:r>
        <w:rPr>
          <w:b/>
          <w:color w:val="26282F"/>
        </w:rPr>
        <w:t xml:space="preserve">Приложение N 5 к </w:t>
      </w:r>
      <w:hyperlink r:id="rId217" w:history="1">
        <w:r>
          <w:rPr>
            <w:b/>
            <w:color w:val="26282F"/>
          </w:rPr>
          <w:t>п. 2.1</w:t>
        </w:r>
      </w:hyperlink>
      <w:r>
        <w:rPr>
          <w:b/>
          <w:color w:val="26282F"/>
        </w:rPr>
        <w:t xml:space="preserve"> Правил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18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8F4A5C">
      <w:pPr>
        <w:pStyle w:val="Standard"/>
      </w:pP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18"/>
        </w:rPr>
        <w:t xml:space="preserve">                           </w:t>
      </w:r>
      <w:r>
        <w:rPr>
          <w:b/>
          <w:color w:val="26282F"/>
          <w:sz w:val="18"/>
        </w:rPr>
        <w:t xml:space="preserve">Журнал учета </w:t>
      </w:r>
      <w:hyperlink r:id="rId219" w:history="1">
        <w:r>
          <w:rPr>
            <w:b/>
            <w:color w:val="26282F"/>
            <w:sz w:val="18"/>
          </w:rPr>
          <w:t>ЗС ГО</w:t>
        </w:r>
      </w:hyperlink>
    </w:p>
    <w:p w:rsidR="008F4A5C" w:rsidRDefault="001934A3">
      <w:pPr>
        <w:pStyle w:val="OEM"/>
      </w:pPr>
      <w:r>
        <w:rPr>
          <w:sz w:val="18"/>
        </w:rPr>
        <w:t xml:space="preserve">                                 </w:t>
      </w:r>
      <w:r>
        <w:rPr>
          <w:b/>
          <w:color w:val="26282F"/>
          <w:sz w:val="18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┌─────┬──────────────┬───────────┬──────┬───</w:t>
      </w:r>
      <w:r>
        <w:rPr>
          <w:sz w:val="18"/>
        </w:rPr>
        <w:t>──┬────────┬───────┬─────────────────┬───────┬───────┬───────┬───────┬─────────┬────────┬──────┐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│N п/п│ Наименование │  Полный   │Инвен-│Тип, │Вмести- │Соотве-│   Площадь, м2   │  Год  │Наличие│Наличие│Харак- │ Дата и  │ Готов- │Приме-│</w:t>
      </w:r>
    </w:p>
    <w:p w:rsidR="008F4A5C" w:rsidRDefault="001934A3">
      <w:pPr>
        <w:pStyle w:val="OEM"/>
      </w:pPr>
      <w:r>
        <w:rPr>
          <w:sz w:val="18"/>
        </w:rPr>
        <w:t>│     │ предприяти</w:t>
      </w:r>
      <w:r>
        <w:rPr>
          <w:sz w:val="18"/>
        </w:rPr>
        <w:t xml:space="preserve">я, │адрес места│тарный│класс│ мость, │тствие ├───────┬─────────┤ввода в│  III  │  </w:t>
      </w:r>
      <w:hyperlink r:id="rId220" w:history="1">
        <w:r>
          <w:rPr>
            <w:sz w:val="18"/>
          </w:rPr>
          <w:t>ДЭС</w:t>
        </w:r>
      </w:hyperlink>
      <w:r>
        <w:rPr>
          <w:sz w:val="18"/>
        </w:rPr>
        <w:t xml:space="preserve">  │  тер  │   вид   │ность к │ чание│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     │ организации, │расположе- │номер │ЗС ГО│  чел.  │нормам │ Общая │Основных │эксплу-│режима │(марка,</w:t>
      </w:r>
      <w:r>
        <w:rPr>
          <w:sz w:val="18"/>
        </w:rPr>
        <w:t>│исполь-│ прове-  │ приему │      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     │ведомственная │ния ЗС ГО с│ЗС ГО │     │        │ИТМ ГО │       │помещений│атацию │венти- │ мощ-  │зования│  дения  │укрывае-│      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 xml:space="preserve">│     │принадлежность│ указанием │      │     │        │       │       │       </w:t>
      </w:r>
      <w:r>
        <w:rPr>
          <w:sz w:val="18"/>
        </w:rPr>
        <w:t xml:space="preserve">  │       │ ляции │ность) │   в   │ послед- │  мых   │      │</w:t>
      </w:r>
    </w:p>
    <w:p w:rsidR="008F4A5C" w:rsidRDefault="001934A3">
      <w:pPr>
        <w:pStyle w:val="OEM"/>
      </w:pPr>
      <w:r>
        <w:rPr>
          <w:sz w:val="18"/>
        </w:rPr>
        <w:t xml:space="preserve">│     │              │ строения, │      │     │        │       │       │         │       │       │       │мирное │него </w:t>
      </w:r>
      <w:hyperlink r:id="rId221" w:history="1">
        <w:r>
          <w:rPr>
            <w:sz w:val="18"/>
          </w:rPr>
          <w:t>ТО</w:t>
        </w:r>
      </w:hyperlink>
      <w:r>
        <w:rPr>
          <w:sz w:val="18"/>
        </w:rPr>
        <w:t xml:space="preserve"> и│        │      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     │              │ по</w:t>
      </w:r>
      <w:r>
        <w:rPr>
          <w:sz w:val="18"/>
        </w:rPr>
        <w:t>дъезда  │      │     │        │       │       │         │       │       │       │ время │ ремонта │        │      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├─────┼──────────────┼───────────┼──────┼─────┼────────┼───────┼───────┼─────────┼───────┼───────┼───────┼───────┼─────────┼────────┼──────┤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  1  │     2        │     3     │   4  │  5  │   6    │   7   │   8   │    9    │  10   │  11   │  12   │  13   │   14    │   15   │  16  │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├─────┼──────────────┼───────────┼──────┼─────┼────────┼───────┼───────┼─────────┼───────┼───────┼───────┼───────┼</w:t>
      </w:r>
      <w:r>
        <w:rPr>
          <w:sz w:val="18"/>
        </w:rPr>
        <w:t>─────────┼────────┼──────┤</w:t>
      </w:r>
    </w:p>
    <w:p w:rsidR="008F4A5C" w:rsidRDefault="001934A3">
      <w:pPr>
        <w:pStyle w:val="OEM"/>
        <w:rPr>
          <w:sz w:val="18"/>
        </w:rPr>
      </w:pPr>
      <w:r>
        <w:rPr>
          <w:sz w:val="18"/>
        </w:rPr>
        <w:t>│     │              │           │      │     │        │       │       │         │       │       │       │       │         │        │      │</w:t>
      </w:r>
    </w:p>
    <w:p w:rsidR="008F4A5C" w:rsidRDefault="001934A3">
      <w:pPr>
        <w:pStyle w:val="OEM"/>
        <w:rPr>
          <w:sz w:val="18"/>
        </w:rPr>
        <w:sectPr w:rsidR="008F4A5C">
          <w:headerReference w:type="default" r:id="rId222"/>
          <w:footerReference w:type="default" r:id="rId223"/>
          <w:pgSz w:w="23811" w:h="16838" w:orient="landscape"/>
          <w:pgMar w:top="794" w:right="794" w:bottom="794" w:left="794" w:header="720" w:footer="720" w:gutter="0"/>
          <w:cols w:space="720"/>
        </w:sectPr>
      </w:pPr>
      <w:r>
        <w:rPr>
          <w:sz w:val="18"/>
        </w:rPr>
        <w:t>└─────┴──────────────┴───────────┴──────┴─────┴────────┴───────┴───────┴─────────┴──────</w:t>
      </w:r>
      <w:r>
        <w:rPr>
          <w:sz w:val="18"/>
        </w:rPr>
        <w:t>─┴───────┴───────┴───────┴─────────┴────────┴──────┘</w:t>
      </w:r>
    </w:p>
    <w:p w:rsidR="008F4A5C" w:rsidRDefault="008F4A5C">
      <w:pPr>
        <w:pStyle w:val="Standard"/>
      </w:pPr>
    </w:p>
    <w:p w:rsidR="00000000" w:rsidRDefault="001934A3">
      <w:pPr>
        <w:sectPr w:rsidR="00000000">
          <w:headerReference w:type="default" r:id="rId224"/>
          <w:footerReference w:type="default" r:id="rId225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03" w:name="anchor6000"/>
    <w:bookmarkEnd w:id="303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26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6 к </w:t>
      </w:r>
      <w:hyperlink r:id="rId227" w:history="1">
        <w:r>
          <w:rPr>
            <w:b/>
            <w:color w:val="26282F"/>
          </w:rPr>
          <w:t>пп. 1.2</w:t>
        </w:r>
      </w:hyperlink>
      <w:r>
        <w:rPr>
          <w:b/>
          <w:color w:val="26282F"/>
        </w:rPr>
        <w:t xml:space="preserve">, </w:t>
      </w:r>
      <w:hyperlink r:id="rId228" w:history="1">
        <w:r>
          <w:rPr>
            <w:b/>
            <w:color w:val="26282F"/>
          </w:rPr>
          <w:t>3.6</w:t>
        </w:r>
      </w:hyperlink>
      <w:r>
        <w:rPr>
          <w:b/>
          <w:color w:val="26282F"/>
        </w:rPr>
        <w:t xml:space="preserve"> Правил (с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29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b/>
          <w:color w:val="26282F"/>
          <w:sz w:val="22"/>
        </w:rPr>
        <w:t xml:space="preserve">                             Паспорт ЗС ГО N _____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22"/>
        </w:rPr>
        <w:t xml:space="preserve">                             </w:t>
      </w:r>
      <w:r>
        <w:rPr>
          <w:b/>
          <w:color w:val="26282F"/>
          <w:sz w:val="22"/>
        </w:rPr>
        <w:t>Общие сведения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1. Адрес _______________</w:t>
      </w:r>
      <w:r>
        <w:rPr>
          <w:sz w:val="22"/>
        </w:rPr>
        <w:t>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(индекс, город, район, улица, номер дома)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2. Кому принадлежит 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(к какому предприятию приписано ЗС ГО,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</w:t>
      </w:r>
      <w:r>
        <w:rPr>
          <w:sz w:val="22"/>
        </w:rPr>
        <w:t>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(противорадиационное укрытие)</w:t>
      </w:r>
    </w:p>
    <w:p w:rsidR="008F4A5C" w:rsidRDefault="001934A3">
      <w:pPr>
        <w:pStyle w:val="OEM"/>
      </w:pPr>
      <w:bookmarkStart w:id="304" w:name="anchor6003"/>
      <w:bookmarkEnd w:id="304"/>
      <w:r>
        <w:rPr>
          <w:b/>
          <w:color w:val="26282F"/>
          <w:sz w:val="22"/>
        </w:rPr>
        <w:t>3. Наименование проектной организации и кем утверждена проектная</w:t>
      </w:r>
    </w:p>
    <w:p w:rsidR="008F4A5C" w:rsidRDefault="001934A3">
      <w:pPr>
        <w:pStyle w:val="OEM"/>
      </w:pPr>
      <w:r>
        <w:rPr>
          <w:b/>
          <w:color w:val="26282F"/>
          <w:sz w:val="22"/>
        </w:rPr>
        <w:t>документация____________________________________________________________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4. Наименование строительно-монтажной  организации,  возводившей  ЗС ГО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5. Назначение ЗС ГО по проектной документации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</w:t>
      </w:r>
      <w:r>
        <w:rPr>
          <w:sz w:val="22"/>
        </w:rPr>
        <w:t>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6. Организация,  эксплуатирующая  ЗС ГО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7. Дата приемки в эксплуатацию 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(год, месяц, чи</w:t>
      </w:r>
      <w:r>
        <w:rPr>
          <w:sz w:val="22"/>
        </w:rPr>
        <w:t>сло)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8. Время приведения ЗС ГО  в  готовность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 ч.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22"/>
        </w:rPr>
        <w:t xml:space="preserve">     </w:t>
      </w:r>
      <w:r>
        <w:rPr>
          <w:b/>
          <w:color w:val="26282F"/>
          <w:sz w:val="22"/>
        </w:rPr>
        <w:t xml:space="preserve">              Техническая характеристика ЗС ГО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1. Вместимость, чел. 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2. Общая площадь, м2 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3. Общий объем, м3 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4. Расположение ЗС ГО: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встроенное в здание ___________________________________________ этажей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отдельно стоящее 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в горных</w:t>
      </w:r>
      <w:r>
        <w:rPr>
          <w:sz w:val="22"/>
        </w:rPr>
        <w:t xml:space="preserve"> выработках 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5. Количество входов 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6. Количество аварийных выходов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7. Количество дверей и ставней (с указанием м</w:t>
      </w:r>
      <w:r>
        <w:rPr>
          <w:sz w:val="22"/>
        </w:rPr>
        <w:t>арки или шифра):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защитно-герметических 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герметических 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8. Класс ЗС ГО) 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9. Техническая </w:t>
      </w:r>
      <w:r>
        <w:rPr>
          <w:sz w:val="22"/>
        </w:rPr>
        <w:t>характеристика систем вентиляции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bookmarkStart w:id="305" w:name="anchor6001"/>
      <w:bookmarkEnd w:id="305"/>
      <w:r>
        <w:t xml:space="preserve">Начало таблицы. См. </w:t>
      </w:r>
      <w:hyperlink r:id="rId230" w:history="1">
        <w:r>
          <w:t>окончание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┌──────┬─────────────────────┬─────────────┬──────────────┬─────────────┐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│Венти-│     Вентиляторы     │  Фильтры и  │Герметические │Противовзрыв-│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│ляци-</w:t>
      </w:r>
      <w:r>
        <w:rPr>
          <w:sz w:val="22"/>
        </w:rPr>
        <w:t xml:space="preserve"> │                     │  средства   │   клапаны    │     ные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│онная │                     │ регенерации │              │ устройства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│систе-├─────┬──────┬────────┼─────┬───────┼─────┬────────┼─────┬───────┤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ма  │ Тип │Коли- │Произво-│ Тип │Коли</w:t>
      </w:r>
      <w:r>
        <w:rPr>
          <w:sz w:val="22"/>
        </w:rPr>
        <w:t>че-│ Тип │Количес-│ Тип │Количе-│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│чество│дитель- │     │ ство  │     │  тво   │     │ ство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│      │ ность  │     │       │     │        │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├──────┼─────┼──────┼────────┼─────┼───────┼─────┼────────┼─────┼───────┤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1  │  2  │  3   │   4    │  5  │   6   │  7  │   8    │  9  │  10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└──────┴─────┴──────┴────────┴─────┴───────┴─────┴────────┴─────┴───────┘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bookmarkStart w:id="306" w:name="anchor6002"/>
      <w:bookmarkEnd w:id="306"/>
      <w:r>
        <w:t xml:space="preserve">Окончание таблицы. См. </w:t>
      </w:r>
      <w:hyperlink r:id="rId231" w:history="1">
        <w:r>
          <w:t>начало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┌───────────────────────┬──────────────</w:t>
      </w:r>
      <w:r>
        <w:rPr>
          <w:sz w:val="22"/>
        </w:rPr>
        <w:t>────────┬────────────────────────┐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Насосы         │   Калориферы или     │   Холодильные машины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воздухоохладители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├───────┬───────┬───────┼──────┬───────┬───────┼────────┬───────┬───────┤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Тип  │Количе-│Произ- │ Тип  │Количе-│Произ- │  Тип   │Количе-│Произ-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│ ство  │водите-│      │ ство  │водите-│        │ ство  │водите-│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│       │льность│      │       │льность│        │       │льность│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├───────┼───────┼───────┼──────┼─</w:t>
      </w:r>
      <w:r>
        <w:rPr>
          <w:sz w:val="22"/>
        </w:rPr>
        <w:t>──────┼───────┼────────┼───────┼───────┤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11   │  12   │  13   │ 14   │  15   │  16   │   17   │  18   │  19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└───────┴───────┴───────┴──────┴───────┴───────┴────────┴───────┴───────┘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10. Наличие и перечень измерительных приборов </w:t>
      </w:r>
      <w:r>
        <w:rPr>
          <w:sz w:val="22"/>
        </w:rPr>
        <w:t>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11. Степень герметизации (величина подпора воздуха) 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12. Система отопления 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13. Система энергоснабжения 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14. Си</w:t>
      </w:r>
      <w:r>
        <w:rPr>
          <w:sz w:val="22"/>
        </w:rPr>
        <w:t>стема водоснабжения 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(вид водопровода, скважина)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15. Тип канализации и количество санитарно-технических приборов 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16. Инструмент, инвентарь и оборудование, имеющиеся в ЗС ГО 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17. Дата заполнения паспорта _____</w:t>
      </w:r>
      <w:r>
        <w:rPr>
          <w:sz w:val="22"/>
        </w:rPr>
        <w:t>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Ответственный представитель организации,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эксплуатирующей защитное сооружение          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(подпись, фамилия и инициалы)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печать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Представитель орг</w:t>
      </w:r>
      <w:r>
        <w:rPr>
          <w:sz w:val="22"/>
        </w:rPr>
        <w:t>ана управления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по делам гражданской обороны и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чрезвычайным ситуациям                      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(подпись, фамилия и инициалы)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печать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bookmarkStart w:id="307" w:name="anchor6100"/>
      <w:bookmarkEnd w:id="307"/>
      <w:r>
        <w:rPr>
          <w:sz w:val="22"/>
        </w:rPr>
        <w:t xml:space="preserve">     Приложение: копии поэтажного плана и экспликации</w:t>
      </w:r>
      <w:r>
        <w:rPr>
          <w:sz w:val="22"/>
        </w:rPr>
        <w:t xml:space="preserve">  помещений  ЗС ГО.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Паспорт составляется в трех экземплярах: 1 экз. находится в ЗС ГО (укрытии), 2 экз. - в службе ЗС ГО объекта, 3 экз. - в органе управления по делам гражданской обороны и чрезвычайным ситуациям города (района).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bookmarkStart w:id="308" w:name="anchor7000"/>
    <w:bookmarkEnd w:id="308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32" w:history="1">
        <w:r>
          <w:t>См. текс</w:t>
        </w:r>
        <w:r>
          <w:t>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7 к </w:t>
      </w:r>
      <w:hyperlink r:id="rId233" w:history="1">
        <w:r>
          <w:rPr>
            <w:b/>
            <w:color w:val="26282F"/>
          </w:rPr>
          <w:t>п. 3.6</w:t>
        </w:r>
      </w:hyperlink>
      <w:r>
        <w:rPr>
          <w:b/>
          <w:color w:val="26282F"/>
        </w:rPr>
        <w:t xml:space="preserve"> (с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34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</w:t>
      </w:r>
      <w:r>
        <w:rPr>
          <w:sz w:val="22"/>
        </w:rPr>
        <w:t xml:space="preserve">                  </w:t>
      </w:r>
      <w:r>
        <w:rPr>
          <w:b/>
          <w:color w:val="26282F"/>
          <w:sz w:val="22"/>
        </w:rPr>
        <w:t>Журнал</w:t>
      </w:r>
    </w:p>
    <w:p w:rsidR="008F4A5C" w:rsidRDefault="001934A3">
      <w:pPr>
        <w:pStyle w:val="OEM"/>
      </w:pPr>
      <w:r>
        <w:rPr>
          <w:b/>
          <w:color w:val="26282F"/>
          <w:sz w:val="22"/>
        </w:rPr>
        <w:t xml:space="preserve">                 оценки технического состояния ЗС ГО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(наименование организации, которой принадлежит ЗС ГО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расположено по адресу 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┌───────┬───────────┬────────────┬───────────┬────────────┬─────────────┐</w:t>
      </w:r>
    </w:p>
    <w:p w:rsidR="008F4A5C" w:rsidRDefault="001934A3">
      <w:pPr>
        <w:pStyle w:val="OEM"/>
        <w:rPr>
          <w:sz w:val="22"/>
        </w:rPr>
      </w:pPr>
      <w:bookmarkStart w:id="309" w:name="anchor7100"/>
      <w:bookmarkEnd w:id="309"/>
      <w:r>
        <w:rPr>
          <w:sz w:val="22"/>
        </w:rPr>
        <w:t>│ Дата  │Должности, │ Осмотренные│Результаты │    Срок    │    Дата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│оценки │ фамилии и │конструкции,│ осмотра и │ у</w:t>
      </w:r>
      <w:r>
        <w:rPr>
          <w:sz w:val="22"/>
        </w:rPr>
        <w:t>странения │ устранения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техни-│ инициалы  │    узлы,   │выявленные │недостатков │недостатков и│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│ческого│контролирую│ механизмы и│недостатки │            │   подпись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│состоя-│щего       │оборудование│           │            │ответственно-│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│ния    </w:t>
      </w:r>
      <w:r>
        <w:rPr>
          <w:sz w:val="22"/>
        </w:rPr>
        <w:t>│           │            │           │            │   го лица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├───────┼───────────┼────────────┼───────────┼────────────┼─────────────┤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1   │     2     │      3     │     4     │     5      │      6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├───────┼───────────┼────────────┼────────</w:t>
      </w:r>
      <w:r>
        <w:rPr>
          <w:sz w:val="22"/>
        </w:rPr>
        <w:t>───┼────────────┼─────────────┤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│           │            │           │            │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└───────┴───────────┴────────────┴───────────┴────────────┴─────────────┘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310" w:name="anchor7200"/>
      <w:bookmarkEnd w:id="310"/>
      <w:r>
        <w:rPr>
          <w:b/>
          <w:color w:val="26282F"/>
        </w:rPr>
        <w:t>Примечание</w:t>
      </w:r>
      <w:r>
        <w:t>: Журнал хранится в ЗС ГО.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11" w:name="anchor8000"/>
    <w:bookmarkEnd w:id="311"/>
    <w:p w:rsidR="008F4A5C" w:rsidRDefault="001934A3">
      <w:pPr>
        <w:pStyle w:val="a8"/>
      </w:pPr>
      <w:r>
        <w:fldChar w:fldCharType="begin"/>
      </w:r>
      <w:r>
        <w:instrText xml:space="preserve"> HYPERLI</w:instrText>
      </w:r>
      <w:r>
        <w:instrText xml:space="preserve">NK  "http://sps.rkomi.local:8082/document/redirect/71311854/1229"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35" w:history="1">
        <w:r>
          <w:t>См. текст приложения в предыдущей</w:t>
        </w:r>
        <w:r>
          <w:t xml:space="preserve">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8 к </w:t>
      </w:r>
      <w:hyperlink r:id="rId236" w:history="1">
        <w:r>
          <w:rPr>
            <w:b/>
            <w:color w:val="26282F"/>
          </w:rPr>
          <w:t>п. 3.6</w:t>
        </w:r>
      </w:hyperlink>
      <w:r>
        <w:rPr>
          <w:b/>
          <w:color w:val="26282F"/>
        </w:rPr>
        <w:t xml:space="preserve"> Правил (с изменениями от 22 декабря 2015 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37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sz w:val="22"/>
        </w:rPr>
        <w:t xml:space="preserve"> </w:t>
      </w:r>
      <w:r>
        <w:rPr>
          <w:b/>
          <w:color w:val="26282F"/>
          <w:sz w:val="22"/>
        </w:rPr>
        <w:t>Журнал</w:t>
      </w:r>
    </w:p>
    <w:p w:rsidR="008F4A5C" w:rsidRDefault="001934A3">
      <w:pPr>
        <w:pStyle w:val="OEM"/>
      </w:pPr>
      <w:r>
        <w:rPr>
          <w:sz w:val="22"/>
        </w:rPr>
        <w:t xml:space="preserve">                   </w:t>
      </w:r>
      <w:r>
        <w:rPr>
          <w:b/>
          <w:color w:val="26282F"/>
          <w:sz w:val="22"/>
        </w:rPr>
        <w:t>регистрации показателей микроклимата</w:t>
      </w:r>
    </w:p>
    <w:p w:rsidR="008F4A5C" w:rsidRDefault="001934A3">
      <w:pPr>
        <w:pStyle w:val="OEM"/>
      </w:pPr>
      <w:r>
        <w:rPr>
          <w:sz w:val="22"/>
        </w:rPr>
        <w:t xml:space="preserve">                </w:t>
      </w:r>
      <w:r>
        <w:rPr>
          <w:b/>
          <w:color w:val="26282F"/>
          <w:sz w:val="22"/>
        </w:rPr>
        <w:t>и газового состава воздуха в убежище N ___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(наимен</w:t>
      </w:r>
      <w:r>
        <w:rPr>
          <w:sz w:val="22"/>
        </w:rPr>
        <w:t>ование предприятия, организации, цеха и т.д.)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┌──────┬──────┬────────┬─────────┬─────────┬──────────┬────────┬────────┐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│Дата и│ Место│ Темпе- │Относите-│Содержа- │Содержание│Содержа-│Подпись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время│замера│ ратура │  льная  │ние О2, %│  СО2, %  │ние </w:t>
      </w:r>
      <w:r>
        <w:rPr>
          <w:sz w:val="22"/>
        </w:rPr>
        <w:t>СО, │произво-│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│замера│      │воздуха,│влажность│         │          │ мг/м3  │дившего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 С   │воздуха, │         │          │        │ замер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%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</w:t>
      </w:r>
      <w:r>
        <w:rPr>
          <w:sz w:val="22"/>
        </w:rPr>
        <w:t>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1  │   2  │    3   │    4    │    5    │    6     │   7    │   8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 │        │         │         │         </w:t>
      </w:r>
      <w:r>
        <w:rPr>
          <w:sz w:val="22"/>
        </w:rPr>
        <w:t xml:space="preserve">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</w:t>
      </w:r>
      <w:r>
        <w:rPr>
          <w:sz w:val="22"/>
        </w:rPr>
        <w:t xml:space="preserve">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</w:t>
      </w:r>
      <w:r>
        <w:rPr>
          <w:sz w:val="22"/>
        </w:rPr>
        <w:t>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</w:t>
      </w:r>
      <w:r>
        <w:rPr>
          <w:sz w:val="22"/>
        </w:rPr>
        <w:t>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 │        │         │       </w:t>
      </w:r>
      <w:r>
        <w:rPr>
          <w:sz w:val="22"/>
        </w:rPr>
        <w:t xml:space="preserve">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</w:t>
      </w:r>
      <w:r>
        <w:rPr>
          <w:sz w:val="22"/>
        </w:rPr>
        <w:t xml:space="preserve">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├──────┼──────┼────────┼─────────┼─────────┼──────────┼────────┼────────┤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│        │         │         │          │        │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└──────┴──────┴────────┴─────────┴─────────┴──────────┴────────┴────────┘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Примечание:</w:t>
      </w:r>
    </w:p>
    <w:p w:rsidR="008F4A5C" w:rsidRDefault="001934A3">
      <w:pPr>
        <w:pStyle w:val="a3"/>
      </w:pPr>
      <w:r>
        <w:t>1. Периодичность изме</w:t>
      </w:r>
      <w:r>
        <w:t xml:space="preserve">рений согласно </w:t>
      </w:r>
      <w:hyperlink r:id="rId238" w:history="1">
        <w:r>
          <w:t>п. 7.3.3</w:t>
        </w:r>
      </w:hyperlink>
      <w:r>
        <w:t xml:space="preserve"> Инструкции.</w:t>
      </w:r>
    </w:p>
    <w:p w:rsidR="008F4A5C" w:rsidRDefault="001934A3">
      <w:pPr>
        <w:pStyle w:val="a3"/>
      </w:pPr>
      <w:r>
        <w:t>2. Журнал хранится в ЗС ГО.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F4A5C" w:rsidRDefault="001934A3">
      <w:pPr>
        <w:pStyle w:val="a8"/>
      </w:pPr>
      <w:bookmarkStart w:id="312" w:name="anchor9000"/>
      <w:bookmarkEnd w:id="312"/>
      <w:r>
        <w:t>Приказом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39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9 к </w:t>
      </w:r>
      <w:hyperlink r:id="rId240" w:history="1">
        <w:r>
          <w:rPr>
            <w:b/>
            <w:color w:val="26282F"/>
          </w:rPr>
          <w:t>п. 3.6</w:t>
        </w:r>
      </w:hyperlink>
      <w:r>
        <w:rPr>
          <w:b/>
          <w:color w:val="26282F"/>
        </w:rPr>
        <w:t xml:space="preserve"> Правил (с изменениями от 22 декабря 2015 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41" w:history="1">
        <w:r>
          <w:t>форму</w:t>
        </w:r>
      </w:hyperlink>
      <w:r>
        <w:t xml:space="preserve"> в </w:t>
      </w:r>
      <w:r>
        <w:t>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</w:t>
      </w:r>
      <w:r>
        <w:rPr>
          <w:b/>
          <w:color w:val="26282F"/>
          <w:sz w:val="22"/>
        </w:rPr>
        <w:t>Журнал учета обращений укрываемых за медицинской помощью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┌─────┬─────────┬──────┬─────────────────────────┬──────┬───────┬───────┐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│Дата,│Фамилия, │Жалобы│   Объективные данные    │Диаг</w:t>
      </w:r>
      <w:r>
        <w:rPr>
          <w:sz w:val="22"/>
        </w:rPr>
        <w:t>- │ Лечеб-│Подпись│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│время│   имя,  │      ├───────┬───────┬─────────┤ ноз  │  ные  │медици-│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│отчество,│      │пульс, │темпе- │Артериа- │      │ мероп-│нского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возраст │      │ударов │ратура │  льное  │      │ риятия│работ-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</w:t>
      </w:r>
      <w:r>
        <w:rPr>
          <w:sz w:val="22"/>
        </w:rPr>
        <w:t xml:space="preserve">        │      │  в 1  │ тела, │давление,│      │       │ ника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мин. │  °С   │мм.рт.ст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1  │    2    │  3   │   4   │   5   │  </w:t>
      </w:r>
      <w:r>
        <w:rPr>
          <w:sz w:val="22"/>
        </w:rPr>
        <w:t xml:space="preserve">  6    │  7   │   8   │   9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</w:t>
      </w:r>
      <w:r>
        <w:rPr>
          <w:sz w:val="22"/>
        </w:rPr>
        <w:t xml:space="preserve">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</w:t>
      </w:r>
      <w:r>
        <w:rPr>
          <w:sz w:val="22"/>
        </w:rPr>
        <w:t>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        │      │       │       │         │      │       │     </w:t>
      </w:r>
      <w:r>
        <w:rPr>
          <w:sz w:val="22"/>
        </w:rPr>
        <w:t xml:space="preserve">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        │      │      </w:t>
      </w:r>
      <w:r>
        <w:rPr>
          <w:sz w:val="22"/>
        </w:rPr>
        <w:t xml:space="preserve">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├─────┼─────────┼──────┼───────┼───────┼─────────┼──────┼───────┼───────┤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│      │       │       │         │      │       │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└─────┴─────────┴──────┴───────┴───────┴─────────┴──────┴───────</w:t>
      </w:r>
      <w:r>
        <w:rPr>
          <w:sz w:val="22"/>
        </w:rPr>
        <w:t>┴───────┘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Журнал хранится в ЗС ГО.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13" w:name="anchor10000"/>
      <w:bookmarkEnd w:id="313"/>
      <w:r>
        <w:rPr>
          <w:b/>
          <w:color w:val="26282F"/>
        </w:rPr>
        <w:t xml:space="preserve">Приложение N 10 к </w:t>
      </w:r>
      <w:hyperlink r:id="rId242" w:history="1">
        <w:r>
          <w:rPr>
            <w:b/>
            <w:color w:val="26282F"/>
          </w:rPr>
          <w:t>п. 3.6</w:t>
        </w:r>
      </w:hyperlink>
      <w:r>
        <w:rPr>
          <w:b/>
          <w:color w:val="26282F"/>
        </w:rPr>
        <w:t xml:space="preserve"> Правил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43" w:history="1">
        <w:r>
          <w:t>форму</w:t>
        </w:r>
      </w:hyperlink>
      <w:r>
        <w:t xml:space="preserve"> в редакторе MS-Excel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Журнал</w:t>
      </w:r>
    </w:p>
    <w:p w:rsidR="008F4A5C" w:rsidRDefault="001934A3">
      <w:pPr>
        <w:pStyle w:val="OEM"/>
      </w:pPr>
      <w:r>
        <w:rPr>
          <w:sz w:val="22"/>
        </w:rPr>
        <w:t xml:space="preserve">                  </w:t>
      </w:r>
      <w:r>
        <w:rPr>
          <w:b/>
          <w:color w:val="26282F"/>
          <w:sz w:val="22"/>
        </w:rPr>
        <w:t>учета работы дизельной электростанции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┌──────┬──────────┬───────────┬─────────────┬────────────┬──────────────┐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Дата │Количество│   Всего   │На основании </w:t>
      </w:r>
      <w:r>
        <w:rPr>
          <w:sz w:val="22"/>
        </w:rPr>
        <w:t>│Замечания по│   Фамилия и  │</w:t>
      </w:r>
    </w:p>
    <w:p w:rsidR="008F4A5C" w:rsidRDefault="001934A3">
      <w:pPr>
        <w:pStyle w:val="OEM"/>
      </w:pPr>
      <w:r>
        <w:rPr>
          <w:sz w:val="22"/>
        </w:rPr>
        <w:t xml:space="preserve">│      │отработан-│отработано │   какого    │ работе </w:t>
      </w:r>
      <w:hyperlink r:id="rId244" w:history="1">
        <w:r>
          <w:rPr>
            <w:sz w:val="22"/>
          </w:rPr>
          <w:t>ДЭС</w:t>
        </w:r>
      </w:hyperlink>
      <w:r>
        <w:rPr>
          <w:sz w:val="22"/>
        </w:rPr>
        <w:t xml:space="preserve"> │   инициалы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│ных часов │     с     │распоряжения │            │ответственного│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     │нарастающим│  (графика)  │     </w:t>
      </w:r>
      <w:r>
        <w:rPr>
          <w:sz w:val="22"/>
        </w:rPr>
        <w:t xml:space="preserve">       │за проведение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итогом   │ проводился  │            │    работ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запуск ДЭС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1   │  </w:t>
      </w:r>
      <w:r>
        <w:rPr>
          <w:sz w:val="22"/>
        </w:rPr>
        <w:t xml:space="preserve">  2     │     3     │      4      │     5      │      6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</w:t>
      </w:r>
      <w:r>
        <w:rPr>
          <w:sz w:val="22"/>
        </w:rPr>
        <w:t>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</w:t>
      </w:r>
      <w:r>
        <w:rPr>
          <w:sz w:val="22"/>
        </w:rPr>
        <w:t>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     │           │       </w:t>
      </w:r>
      <w:r>
        <w:rPr>
          <w:sz w:val="22"/>
        </w:rPr>
        <w:t xml:space="preserve">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│          │           │   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├──────┼──────────┼───────────┼─────────────┼────────────┼──────────────┤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│          │           │   </w:t>
      </w:r>
      <w:r>
        <w:rPr>
          <w:sz w:val="22"/>
        </w:rPr>
        <w:t xml:space="preserve">          │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└──────┴──────────┴───────────┴─────────────┴────────────┴──────────────┘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Журнал хранится в убежище (</w:t>
      </w:r>
      <w:hyperlink r:id="rId245" w:history="1">
        <w:r>
          <w:t>ПРУ</w:t>
        </w:r>
      </w:hyperlink>
      <w:r>
        <w:t>).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14" w:name="anchor11000"/>
    <w:bookmarkEnd w:id="314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"http://sps.rkomi.local:8082/document/redirect/71311854/1229"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46" w:history="1">
        <w:r>
          <w:t>См. текст приложения в п</w:t>
        </w:r>
        <w:r>
          <w:t>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11 к </w:t>
      </w:r>
      <w:hyperlink r:id="rId247" w:history="1">
        <w:r>
          <w:rPr>
            <w:b/>
            <w:color w:val="26282F"/>
          </w:rPr>
          <w:t>п. 3.6</w:t>
        </w:r>
      </w:hyperlink>
      <w:r>
        <w:rPr>
          <w:b/>
          <w:color w:val="26282F"/>
        </w:rPr>
        <w:t xml:space="preserve"> Правил ( 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48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       </w:t>
      </w:r>
      <w:r>
        <w:rPr>
          <w:sz w:val="22"/>
        </w:rPr>
        <w:t xml:space="preserve">           </w:t>
      </w:r>
      <w:r>
        <w:rPr>
          <w:b/>
          <w:color w:val="26282F"/>
          <w:sz w:val="22"/>
        </w:rPr>
        <w:t>Журнал</w:t>
      </w:r>
    </w:p>
    <w:p w:rsidR="008F4A5C" w:rsidRDefault="001934A3">
      <w:pPr>
        <w:pStyle w:val="OEM"/>
      </w:pPr>
      <w:r>
        <w:rPr>
          <w:sz w:val="22"/>
        </w:rPr>
        <w:t xml:space="preserve">          </w:t>
      </w:r>
      <w:r>
        <w:rPr>
          <w:b/>
          <w:color w:val="26282F"/>
          <w:sz w:val="22"/>
        </w:rPr>
        <w:t>регистрации демонтажа, ремонта и замены оборудования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Начало таблицы. См. </w:t>
      </w:r>
      <w:hyperlink r:id="rId249" w:history="1">
        <w:r>
          <w:t>окончание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┌─────┬──────────┬───────────────┬────────────────────┬─────────</w:t>
      </w:r>
      <w:r>
        <w:rPr>
          <w:sz w:val="22"/>
        </w:rPr>
        <w:t>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N  │   Дата   │ Наименование  │Дата. Причина выхода│   Дата снятия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п/п │проведения│ оборудования  │      из строя      │   (демонтажа)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работ   │  (тип, ГОСТ,  │    оборудования    │  оборудования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         │    </w:t>
      </w:r>
      <w:r>
        <w:rPr>
          <w:sz w:val="22"/>
        </w:rPr>
        <w:t>марка)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</w:t>
      </w:r>
      <w:r>
        <w:rPr>
          <w:sz w:val="22"/>
        </w:rPr>
        <w:t>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</w:t>
      </w:r>
      <w:r>
        <w:rPr>
          <w:sz w:val="22"/>
        </w:rPr>
        <w:t>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         │               │                </w:t>
      </w:r>
      <w:r>
        <w:rPr>
          <w:sz w:val="22"/>
        </w:rPr>
        <w:t xml:space="preserve">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│ </w:t>
      </w:r>
      <w:r>
        <w:rPr>
          <w:sz w:val="22"/>
        </w:rPr>
        <w:t xml:space="preserve">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├─────┼──────────┼───────────────┼────────</w:t>
      </w:r>
      <w:r>
        <w:rPr>
          <w:sz w:val="22"/>
        </w:rPr>
        <w:t>────────────┼─────────────────┤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│          │               │                    │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└─────┴──────────┴───────────────┴────────────────────┴─────────────────┘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bookmarkStart w:id="315" w:name="anchor11002"/>
      <w:bookmarkEnd w:id="315"/>
      <w:r>
        <w:t xml:space="preserve">Окончание таблицы. См. </w:t>
      </w:r>
      <w:hyperlink r:id="rId250" w:history="1">
        <w:r>
          <w:t>начало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</w:t>
      </w:r>
      <w:r>
        <w:rPr>
          <w:sz w:val="22"/>
        </w:rPr>
        <w:t>──────┬───────────┬─────────────┬──────────────────┬──────────────┐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Кому и   │   Дата    │Дата монтажа │  Дата и причина  │   Фамилия и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когда   │ получения │отремонтиро- │ установки нового │   инициалы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│передано на│из ремонта │   ванного   │ </w:t>
      </w:r>
      <w:r>
        <w:rPr>
          <w:sz w:val="22"/>
        </w:rPr>
        <w:t xml:space="preserve"> оборудования    │ответственного│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ремонт   │           │оборудования │(тип, ГОСТ, марка)│ за проведение│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работ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</w:t>
      </w:r>
      <w:r>
        <w:rPr>
          <w:sz w:val="22"/>
        </w:rPr>
        <w:t>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│           │             │                  │          </w:t>
      </w:r>
      <w:r>
        <w:rPr>
          <w:sz w:val="22"/>
        </w:rPr>
        <w:t xml:space="preserve">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│           │   </w:t>
      </w:r>
      <w:r>
        <w:rPr>
          <w:sz w:val="22"/>
        </w:rPr>
        <w:t xml:space="preserve">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</w:t>
      </w:r>
      <w:r>
        <w:rPr>
          <w:sz w:val="22"/>
        </w:rPr>
        <w:t>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├───────────┼───────────┼─────────────┼──────────────────┼──────────────┤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│           │             │  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└───────────┴─────────</w:t>
      </w:r>
      <w:r>
        <w:rPr>
          <w:sz w:val="22"/>
        </w:rPr>
        <w:t>──┴─────────────┴──────────────────┴──────────────┘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>: Журнал хранится в ЗС ГО.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16" w:name="anchor12000"/>
    <w:bookmarkEnd w:id="316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"http://sps.rkomi.local:8082/document/redirect/71311854/1234"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</w:t>
      </w:r>
      <w:r>
        <w:t>внесены изменения</w:t>
      </w:r>
    </w:p>
    <w:p w:rsidR="008F4A5C" w:rsidRDefault="001934A3">
      <w:pPr>
        <w:pStyle w:val="a8"/>
      </w:pPr>
      <w:hyperlink r:id="rId251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12 к </w:t>
      </w:r>
      <w:hyperlink r:id="rId252" w:history="1">
        <w:r>
          <w:rPr>
            <w:b/>
            <w:color w:val="26282F"/>
          </w:rPr>
          <w:t>п.п. 4.1.3</w:t>
        </w:r>
      </w:hyperlink>
      <w:r>
        <w:rPr>
          <w:b/>
          <w:color w:val="26282F"/>
        </w:rPr>
        <w:t xml:space="preserve">, </w:t>
      </w:r>
      <w:hyperlink r:id="rId253" w:history="1">
        <w:r>
          <w:rPr>
            <w:b/>
            <w:color w:val="26282F"/>
          </w:rPr>
          <w:t>6.1.4</w:t>
        </w:r>
      </w:hyperlink>
      <w:r>
        <w:rPr>
          <w:b/>
          <w:color w:val="26282F"/>
        </w:rPr>
        <w:t xml:space="preserve"> Правил (с изменениями от</w:t>
      </w:r>
      <w:r>
        <w:rPr>
          <w:b/>
          <w:color w:val="26282F"/>
        </w:rPr>
        <w:t xml:space="preserve">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8F4A5C">
      <w:pPr>
        <w:pStyle w:val="Standard"/>
      </w:pP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0"/>
        </w:rPr>
      </w:pPr>
      <w:r>
        <w:rPr>
          <w:sz w:val="20"/>
        </w:rPr>
        <w:t>Согласовано                                Утверждаю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Начальник органа управления по             Руководитель ГО организации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делам гражданской обороны и                ______________________________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чрезвычайным ситуациям            </w:t>
      </w:r>
      <w:r>
        <w:rPr>
          <w:sz w:val="20"/>
        </w:rPr>
        <w:t xml:space="preserve">         (подпись, фамилия и инициалы)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______________________________             "___"_______ 200___ г.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(подпись, фамилия и инициалы)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"___"_______ 200___ г.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20"/>
        </w:rPr>
        <w:t xml:space="preserve">                                  </w:t>
      </w:r>
      <w:r>
        <w:rPr>
          <w:b/>
          <w:color w:val="26282F"/>
          <w:sz w:val="20"/>
        </w:rPr>
        <w:t>План</w:t>
      </w:r>
    </w:p>
    <w:p w:rsidR="008F4A5C" w:rsidRDefault="001934A3">
      <w:pPr>
        <w:pStyle w:val="OEM"/>
      </w:pPr>
      <w:r>
        <w:rPr>
          <w:b/>
          <w:color w:val="26282F"/>
          <w:sz w:val="20"/>
        </w:rPr>
        <w:t xml:space="preserve">             приведения ЗС ГО инв. N_____) в готовность к </w:t>
      </w:r>
      <w:r>
        <w:rPr>
          <w:b/>
          <w:color w:val="26282F"/>
          <w:sz w:val="20"/>
        </w:rPr>
        <w:t>приему укрываемых</w:t>
      </w:r>
    </w:p>
    <w:p w:rsidR="008F4A5C" w:rsidRDefault="001934A3">
      <w:pPr>
        <w:pStyle w:val="OEM"/>
      </w:pPr>
      <w:r>
        <w:rPr>
          <w:sz w:val="20"/>
        </w:rPr>
        <w:t xml:space="preserve">                                 </w:t>
      </w:r>
      <w:r>
        <w:rPr>
          <w:b/>
          <w:color w:val="26282F"/>
          <w:sz w:val="20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┌─────┬───────────────────────┬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N  │  Наименование работ   │Ответст-│                          Выполнение в часа</w:t>
      </w:r>
      <w:r>
        <w:rPr>
          <w:sz w:val="20"/>
        </w:rPr>
        <w:t>х                      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п/п │                       │ венный ├─────┬─────┬─────┬─────┬─────┬─────┬─────┬─────┬─────┬─────┬─────┬─────┤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                       │ испол- │  1  │  2  │  3  │  4  │  5  │  6  │  7  │  8  │  9  │ 10  │ 11  │ 12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                       │ нитель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1  │Инструктаж л/с группы  </w:t>
      </w:r>
      <w:r>
        <w:rPr>
          <w:sz w:val="20"/>
        </w:rPr>
        <w:t>│        │  Х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2  │Подготовка    проходов,│        │  Х  │     │     │ </w:t>
      </w:r>
      <w:r>
        <w:rPr>
          <w:sz w:val="20"/>
        </w:rPr>
        <w:t xml:space="preserve">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│входов  в     убежище и│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│установка знаков "Вход"│        │     │     │     │     │     │     │     │     │ </w:t>
      </w:r>
      <w:r>
        <w:rPr>
          <w:sz w:val="20"/>
        </w:rPr>
        <w:t xml:space="preserve">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bookmarkStart w:id="317" w:name="anchor12003"/>
      <w:bookmarkEnd w:id="317"/>
      <w:r>
        <w:rPr>
          <w:sz w:val="20"/>
        </w:rPr>
        <w:t>│  3  │Снятие  дверей  мирного│        │     │  Х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</w:t>
      </w:r>
      <w:r>
        <w:rPr>
          <w:sz w:val="20"/>
        </w:rPr>
        <w:t>│времени   и    оценка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│затворов       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</w:t>
      </w:r>
      <w:r>
        <w:rPr>
          <w:sz w:val="20"/>
        </w:rPr>
        <w:t>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4  │Освобождение  помещений│        │     │  Х  │  Х  │  Х  │  Х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│убежища  от  материалов│        │     │     │     │     │  </w:t>
      </w:r>
      <w:r>
        <w:rPr>
          <w:sz w:val="20"/>
        </w:rPr>
        <w:t xml:space="preserve">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│мирного времени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</w:t>
      </w:r>
      <w:r>
        <w:rPr>
          <w:sz w:val="20"/>
        </w:rPr>
        <w:t>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5  │Расстановка       нар и│        │     │     │     │  Х  │  Х  │  Х  │  Х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│приборов       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</w:t>
      </w:r>
      <w:r>
        <w:rPr>
          <w:sz w:val="20"/>
        </w:rPr>
        <w:t>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6  │Закрытие и герметизация│        │     │  Х  │  Х  │  Х  │  Х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│отверстий              │        │ </w:t>
      </w:r>
      <w:r>
        <w:rPr>
          <w:sz w:val="20"/>
        </w:rPr>
        <w:t xml:space="preserve">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7  │Создание        запасов│        │     │     │     │     │  Х  │ </w:t>
      </w:r>
      <w:r>
        <w:rPr>
          <w:sz w:val="20"/>
        </w:rPr>
        <w:t xml:space="preserve"> Х  │  Х  │  Х  │  Х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│продовольствия 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</w:t>
      </w:r>
      <w:r>
        <w:rPr>
          <w:sz w:val="20"/>
        </w:rPr>
        <w:t>────┼─────┤</w:t>
      </w:r>
    </w:p>
    <w:p w:rsidR="008F4A5C" w:rsidRDefault="001934A3">
      <w:pPr>
        <w:pStyle w:val="OEM"/>
        <w:rPr>
          <w:sz w:val="20"/>
        </w:rPr>
      </w:pPr>
      <w:bookmarkStart w:id="318" w:name="anchor12008"/>
      <w:bookmarkEnd w:id="318"/>
      <w:r>
        <w:rPr>
          <w:sz w:val="20"/>
        </w:rPr>
        <w:t>│  8  │Оценка          системы│        │     │     │  Х  │  Х  │  Х  │  Х  │  Х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│воздухоснабжения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</w:t>
      </w:r>
      <w:r>
        <w:rPr>
          <w:sz w:val="20"/>
        </w:rPr>
        <w:t>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9  │Расконсервация        и│        │     │     │     │     │     │     │     │  Х  │  Х  │     │     │     │</w:t>
      </w:r>
    </w:p>
    <w:p w:rsidR="008F4A5C" w:rsidRDefault="001934A3">
      <w:pPr>
        <w:pStyle w:val="OEM"/>
      </w:pPr>
      <w:r>
        <w:rPr>
          <w:sz w:val="20"/>
        </w:rPr>
        <w:t xml:space="preserve">│     │пробный запуск </w:t>
      </w:r>
      <w:hyperlink r:id="rId254" w:history="1">
        <w:r>
          <w:rPr>
            <w:sz w:val="20"/>
          </w:rPr>
          <w:t>ДЭС</w:t>
        </w:r>
      </w:hyperlink>
      <w:r>
        <w:rPr>
          <w:sz w:val="20"/>
        </w:rPr>
        <w:t xml:space="preserve">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10  │Отключение      системы│        │     │    </w:t>
      </w:r>
      <w:r>
        <w:rPr>
          <w:sz w:val="20"/>
        </w:rPr>
        <w:t xml:space="preserve"> │     │     │     │  Х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│отопления      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bookmarkStart w:id="319" w:name="anchor12011"/>
      <w:bookmarkEnd w:id="319"/>
      <w:r>
        <w:rPr>
          <w:sz w:val="20"/>
        </w:rPr>
        <w:t>│ 11  │Оценка      исправности│        │     │     │     │     │     │     │  Х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│системы                </w:t>
      </w:r>
      <w:r>
        <w:rPr>
          <w:sz w:val="20"/>
        </w:rPr>
        <w:t>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│электроснабжения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</w:t>
      </w:r>
      <w:r>
        <w:rPr>
          <w:sz w:val="20"/>
        </w:rPr>
        <w:t>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12  │Подключение     средств│        │     │     │     │     │     │     │     │  Х  │  Х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│связи и оповещения     │        │     │     │     │     │     │     │     │     │  </w:t>
      </w:r>
      <w:r>
        <w:rPr>
          <w:sz w:val="20"/>
        </w:rPr>
        <w:t xml:space="preserve">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13  │Доукомплектование      │        │     │     │     │  Х  │  Х  │  Х  │  Х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</w:t>
      </w:r>
      <w:r>
        <w:rPr>
          <w:sz w:val="20"/>
        </w:rPr>
        <w:t>инвентарем    и     др.│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│     │имуществом             │        │     │     │     │     │   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├─────┼───────────────────────┼──────</w:t>
      </w:r>
      <w:r>
        <w:rPr>
          <w:sz w:val="20"/>
        </w:rPr>
        <w:t>──┼─────┼─────┼─────┼─────┼─────┼─────┼─────┼─────┼─────┼─────┼─────┼─────┤</w:t>
      </w:r>
    </w:p>
    <w:p w:rsidR="008F4A5C" w:rsidRDefault="001934A3">
      <w:pPr>
        <w:pStyle w:val="OEM"/>
        <w:rPr>
          <w:sz w:val="20"/>
        </w:rPr>
      </w:pPr>
      <w:bookmarkStart w:id="320" w:name="anchor12014"/>
      <w:bookmarkEnd w:id="320"/>
      <w:r>
        <w:rPr>
          <w:sz w:val="20"/>
        </w:rPr>
        <w:t>│ 14  │Оценка               на│        │     │     │     │     │     │     │  Х  │  Х  │  Х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 xml:space="preserve">│     │герметичность          │        │     │     │     │     │   </w:t>
      </w:r>
      <w:r>
        <w:rPr>
          <w:sz w:val="20"/>
        </w:rPr>
        <w:t xml:space="preserve">  │     │     │     │     │     │     │     │</w:t>
      </w:r>
    </w:p>
    <w:p w:rsidR="008F4A5C" w:rsidRDefault="001934A3">
      <w:pPr>
        <w:pStyle w:val="OEM"/>
        <w:rPr>
          <w:sz w:val="20"/>
        </w:rPr>
      </w:pPr>
      <w:r>
        <w:rPr>
          <w:sz w:val="20"/>
        </w:rPr>
        <w:t>└─────┴───────────────────────┴────────┴─────┴─────┴─────┴─────┴─────┴─────┴─────┴─────┴─────┴─────┴─────┴─────┘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0"/>
        </w:rPr>
      </w:pPr>
      <w:r>
        <w:rPr>
          <w:sz w:val="20"/>
        </w:rPr>
        <w:t>Ответственный:              _____________ _____________ _________________</w:t>
      </w:r>
    </w:p>
    <w:p w:rsidR="008F4A5C" w:rsidRDefault="001934A3">
      <w:pPr>
        <w:pStyle w:val="OEM"/>
        <w:rPr>
          <w:sz w:val="20"/>
        </w:rPr>
        <w:sectPr w:rsidR="008F4A5C">
          <w:headerReference w:type="default" r:id="rId255"/>
          <w:footerReference w:type="default" r:id="rId256"/>
          <w:pgSz w:w="16838" w:h="11906" w:orient="landscape"/>
          <w:pgMar w:top="794" w:right="794" w:bottom="794" w:left="794" w:header="720" w:footer="720" w:gutter="0"/>
          <w:cols w:space="720"/>
        </w:sectPr>
      </w:pPr>
      <w:r>
        <w:rPr>
          <w:sz w:val="20"/>
        </w:rPr>
        <w:t xml:space="preserve">                      </w:t>
      </w:r>
      <w:r>
        <w:rPr>
          <w:sz w:val="20"/>
        </w:rPr>
        <w:t xml:space="preserve">       (должность)    (подпись)    (фамилия, и.о.)</w:t>
      </w:r>
    </w:p>
    <w:p w:rsidR="008F4A5C" w:rsidRDefault="008F4A5C">
      <w:pPr>
        <w:pStyle w:val="Standard"/>
      </w:pPr>
    </w:p>
    <w:p w:rsidR="00000000" w:rsidRDefault="001934A3">
      <w:pPr>
        <w:sectPr w:rsidR="00000000">
          <w:headerReference w:type="default" r:id="rId257"/>
          <w:footerReference w:type="default" r:id="rId258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21" w:name="anchor13000"/>
    <w:bookmarkEnd w:id="321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"http://sps.rkomi.local:8082/document/redirect/71311854/1235"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наименование приложения внесены изменения</w:t>
      </w:r>
    </w:p>
    <w:p w:rsidR="008F4A5C" w:rsidRDefault="001934A3">
      <w:pPr>
        <w:pStyle w:val="a8"/>
      </w:pPr>
      <w:hyperlink r:id="rId259" w:history="1">
        <w:r>
          <w:t>См. текст наименования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13 к </w:t>
      </w:r>
      <w:hyperlink r:id="rId260" w:history="1">
        <w:r>
          <w:rPr>
            <w:b/>
            <w:color w:val="26282F"/>
          </w:rPr>
          <w:t>п. 4.1.6</w:t>
        </w:r>
      </w:hyperlink>
      <w:r>
        <w:rPr>
          <w:b/>
          <w:color w:val="26282F"/>
        </w:rPr>
        <w:t xml:space="preserve"> Правил (с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61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                    </w:t>
      </w:r>
      <w:r>
        <w:rPr>
          <w:b/>
          <w:color w:val="26282F"/>
          <w:sz w:val="22"/>
        </w:rPr>
        <w:t>Акт</w:t>
      </w:r>
    </w:p>
    <w:p w:rsidR="008F4A5C" w:rsidRDefault="001934A3">
      <w:pPr>
        <w:pStyle w:val="OEM"/>
      </w:pPr>
      <w:r>
        <w:rPr>
          <w:sz w:val="22"/>
        </w:rPr>
        <w:t xml:space="preserve">                   </w:t>
      </w:r>
      <w:r>
        <w:rPr>
          <w:b/>
          <w:color w:val="26282F"/>
          <w:sz w:val="22"/>
        </w:rPr>
        <w:t>оценки содержания и использования</w:t>
      </w:r>
    </w:p>
    <w:p w:rsidR="008F4A5C" w:rsidRDefault="001934A3">
      <w:pPr>
        <w:pStyle w:val="OEM"/>
      </w:pPr>
      <w:r>
        <w:rPr>
          <w:sz w:val="22"/>
        </w:rPr>
        <w:t xml:space="preserve">                   </w:t>
      </w:r>
      <w:r>
        <w:rPr>
          <w:b/>
          <w:color w:val="26282F"/>
          <w:sz w:val="22"/>
        </w:rPr>
        <w:t xml:space="preserve">защитного сооружения </w:t>
      </w:r>
      <w:hyperlink r:id="rId262" w:history="1">
        <w:r>
          <w:rPr>
            <w:b/>
            <w:color w:val="26282F"/>
            <w:sz w:val="22"/>
          </w:rPr>
          <w:t>ГО</w:t>
        </w:r>
      </w:hyperlink>
      <w:r>
        <w:rPr>
          <w:b/>
          <w:color w:val="26282F"/>
          <w:sz w:val="22"/>
        </w:rPr>
        <w:t>, инв. N ___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г. ____________                                     "___"________ 20__ г.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Комиссия в составе: председателя 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фамилия, и.,о. </w:t>
      </w:r>
      <w:r>
        <w:rPr>
          <w:sz w:val="22"/>
        </w:rPr>
        <w:t xml:space="preserve">       должность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членов комиссии 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фамилия, и.,о.        должность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 xml:space="preserve">               фамилия, и.,о.        должность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фамилия, и.,о.        должность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проверила содержание    и    использование   защитного   сооружен</w:t>
      </w:r>
      <w:r>
        <w:rPr>
          <w:sz w:val="22"/>
        </w:rPr>
        <w:t>ия   ГО,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расположенного по адресу: ______________________________________________,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инв. N ___ и установила:  защитное  сооружение  принято  в эксплуатацию в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 году и находится на балансе ______________________________________.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Защитное сооружение перед</w:t>
      </w:r>
      <w:r>
        <w:rPr>
          <w:sz w:val="22"/>
        </w:rPr>
        <w:t>ано в аренду 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по договору N _________ от "___"_______________20__ г. и используется для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1.  Наличие  необходимой  документации,   лица,    отв</w:t>
      </w:r>
      <w:r>
        <w:rPr>
          <w:sz w:val="22"/>
        </w:rPr>
        <w:t>етственного за</w:t>
      </w:r>
    </w:p>
    <w:p w:rsidR="008F4A5C" w:rsidRDefault="001934A3">
      <w:pPr>
        <w:pStyle w:val="OEM"/>
      </w:pPr>
      <w:r>
        <w:rPr>
          <w:sz w:val="22"/>
        </w:rPr>
        <w:t xml:space="preserve">содержание защитного сооружения и группы (звена) по обслуживанию  </w:t>
      </w:r>
      <w:hyperlink r:id="rId263" w:history="1">
        <w:r>
          <w:rPr>
            <w:sz w:val="22"/>
          </w:rPr>
          <w:t>ЗС  ГО</w:t>
        </w:r>
      </w:hyperlink>
      <w:r>
        <w:rPr>
          <w:sz w:val="22"/>
        </w:rPr>
        <w:t>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2. Состояние системы вентиляц</w:t>
      </w:r>
      <w:r>
        <w:rPr>
          <w:sz w:val="22"/>
        </w:rPr>
        <w:t>ии: 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  <w:r>
        <w:rPr>
          <w:sz w:val="22"/>
        </w:rPr>
        <w:t>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3. Состояние системы энергоснабжения: 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</w:t>
      </w:r>
      <w:r>
        <w:rPr>
          <w:sz w:val="22"/>
        </w:rPr>
        <w:t>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4. Состояние системы водоснабжения: 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  <w:r>
        <w:rPr>
          <w:sz w:val="22"/>
        </w:rPr>
        <w:t>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5. Состояние системы канализации: 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>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6. Общее  состояние  защитного  сооружения  (конструкции,  протечки,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герметичность): ______________________________________________</w:t>
      </w:r>
      <w:r>
        <w:rPr>
          <w:sz w:val="22"/>
        </w:rPr>
        <w:t>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</w:t>
      </w:r>
      <w:r>
        <w:rPr>
          <w:sz w:val="22"/>
        </w:rPr>
        <w:t>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7. Замечания по содержанию и использованию: 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</w:t>
      </w:r>
      <w:r>
        <w:rPr>
          <w:sz w:val="22"/>
        </w:rPr>
        <w:t>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  <w:r>
        <w:rPr>
          <w:sz w:val="22"/>
        </w:rPr>
        <w:t>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8. Выводы комиссии: 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>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</w:t>
      </w:r>
      <w:r>
        <w:rPr>
          <w:sz w:val="22"/>
        </w:rPr>
        <w:t>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9. Предложения комиссии: 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</w:t>
      </w:r>
      <w:r>
        <w:rPr>
          <w:sz w:val="22"/>
        </w:rPr>
        <w:t>___________________________________________________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Председатель комиссии: __________________ 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подпись               фамилия, и., о.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Члены комиссии:        __________________ ____________________</w:t>
      </w:r>
      <w:r>
        <w:rPr>
          <w:sz w:val="22"/>
        </w:rPr>
        <w:t>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подпись               фамилия, и., о.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__________________ 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подпись               фамилия, и., о.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>__________________ 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подпись               фамилия, и., о.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С актом ознакомлен:    ______________ ____________ 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должность      подпись      фамилия, </w:t>
      </w:r>
      <w:r>
        <w:rPr>
          <w:sz w:val="22"/>
        </w:rPr>
        <w:t>и., о.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Копию акта получил:    ______________ ____________ 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должность      подпись      фамилия, и., о.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</w:t>
      </w:r>
      <w:r>
        <w:t xml:space="preserve">: Настоящий акт может быть дополнен с учетом особенностей </w:t>
      </w:r>
      <w:hyperlink r:id="rId264" w:history="1">
        <w:r>
          <w:t>ЗС ГО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22" w:name="anchor14000"/>
      <w:bookmarkEnd w:id="322"/>
      <w:r>
        <w:rPr>
          <w:b/>
          <w:color w:val="26282F"/>
        </w:rPr>
        <w:t xml:space="preserve">Приложение N 14 к </w:t>
      </w:r>
      <w:hyperlink r:id="rId265" w:history="1">
        <w:r>
          <w:rPr>
            <w:b/>
            <w:color w:val="26282F"/>
          </w:rPr>
          <w:t>п. 4.1.6</w:t>
        </w:r>
      </w:hyperlink>
      <w:r>
        <w:rPr>
          <w:b/>
          <w:color w:val="26282F"/>
        </w:rPr>
        <w:t xml:space="preserve"> Правил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66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OEM"/>
      </w:pPr>
      <w:r>
        <w:rPr>
          <w:sz w:val="22"/>
        </w:rPr>
        <w:t xml:space="preserve">                           </w:t>
      </w:r>
      <w:r>
        <w:rPr>
          <w:b/>
          <w:color w:val="26282F"/>
          <w:sz w:val="22"/>
        </w:rPr>
        <w:t>Ведомость дефектов</w:t>
      </w:r>
    </w:p>
    <w:p w:rsidR="008F4A5C" w:rsidRDefault="001934A3">
      <w:pPr>
        <w:pStyle w:val="OEM"/>
      </w:pPr>
      <w:r>
        <w:rPr>
          <w:sz w:val="22"/>
        </w:rPr>
        <w:t xml:space="preserve">                                </w:t>
      </w:r>
      <w:r>
        <w:rPr>
          <w:sz w:val="22"/>
        </w:rPr>
        <w:t xml:space="preserve"> </w:t>
      </w:r>
      <w:r>
        <w:rPr>
          <w:b/>
          <w:color w:val="26282F"/>
          <w:sz w:val="22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На установку 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(указать вид установки)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обследованную 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(наименование организации-исполн</w:t>
      </w:r>
      <w:r>
        <w:rPr>
          <w:sz w:val="22"/>
        </w:rPr>
        <w:t>ителя)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┌───────────────────────┬───────────────┬────────────────┬──────────────┐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│Наименование установки │  Неисправный  │     Дефект     │     Метод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или технического    </w:t>
      </w:r>
      <w:r>
        <w:rPr>
          <w:sz w:val="22"/>
        </w:rPr>
        <w:t>│узел или деталь│                │  устранения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средства        │               │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├───────────────────────┼───────────────┼────────────────┼──────────────┤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1           │       2       │       3        │</w:t>
      </w:r>
      <w:r>
        <w:rPr>
          <w:sz w:val="22"/>
        </w:rPr>
        <w:t xml:space="preserve">       4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├───────────────────────┼───────────────┼────────────────┼──────────────┤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               │                │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└───────────────────────┴───────────────┴────────────────┴──────────────┘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22"/>
        </w:rPr>
        <w:t xml:space="preserve">                 </w:t>
      </w:r>
      <w:r>
        <w:rPr>
          <w:sz w:val="22"/>
        </w:rPr>
        <w:t xml:space="preserve">              </w:t>
      </w:r>
      <w:r>
        <w:rPr>
          <w:b/>
          <w:color w:val="26282F"/>
          <w:sz w:val="22"/>
        </w:rPr>
        <w:t>Заключение: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Установка подлежит __________________________________ ремонту.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(указать вид ремонта)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Исполнитель             __________________ 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(подпись) </w:t>
      </w:r>
      <w:r>
        <w:rPr>
          <w:sz w:val="22"/>
        </w:rPr>
        <w:t xml:space="preserve">         (инициалы, фамилия)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"___"__________ 200__ г.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23" w:name="anchor15000"/>
      <w:bookmarkEnd w:id="323"/>
      <w:r>
        <w:rPr>
          <w:b/>
          <w:color w:val="26282F"/>
        </w:rPr>
        <w:t xml:space="preserve">Приложение N 15 к </w:t>
      </w:r>
      <w:hyperlink r:id="rId267" w:history="1">
        <w:r>
          <w:rPr>
            <w:b/>
            <w:color w:val="26282F"/>
          </w:rPr>
          <w:t>п. 4.1.8</w:t>
        </w:r>
      </w:hyperlink>
      <w:r>
        <w:rPr>
          <w:b/>
          <w:color w:val="26282F"/>
        </w:rPr>
        <w:t xml:space="preserve"> Правил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68" w:history="1">
        <w:r>
          <w:t>форму</w:t>
        </w:r>
      </w:hyperlink>
      <w:r>
        <w:t xml:space="preserve"> в редакторе MS-Word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8F4A5C">
      <w:pPr>
        <w:pStyle w:val="Standard"/>
      </w:pP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</w:t>
      </w:r>
      <w:r>
        <w:rPr>
          <w:sz w:val="14"/>
        </w:rPr>
        <w:t xml:space="preserve">                                           Утверждаю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____________________________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        (должность)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</w:t>
      </w:r>
      <w:r>
        <w:rPr>
          <w:sz w:val="14"/>
        </w:rPr>
        <w:t>____________________________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(подпись, инициалы, фамилия)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"___"______________ 20___ г.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14"/>
        </w:rPr>
        <w:t xml:space="preserve">                 </w:t>
      </w:r>
      <w:r>
        <w:rPr>
          <w:b/>
          <w:color w:val="26282F"/>
          <w:sz w:val="14"/>
        </w:rPr>
        <w:t>Годовой план планово-предупредительных</w:t>
      </w:r>
    </w:p>
    <w:p w:rsidR="008F4A5C" w:rsidRDefault="001934A3">
      <w:pPr>
        <w:pStyle w:val="OEM"/>
      </w:pPr>
      <w:r>
        <w:rPr>
          <w:sz w:val="14"/>
        </w:rPr>
        <w:t xml:space="preserve">         </w:t>
      </w:r>
      <w:r>
        <w:rPr>
          <w:b/>
          <w:color w:val="26282F"/>
          <w:sz w:val="14"/>
        </w:rPr>
        <w:t>ремонтов и об</w:t>
      </w:r>
      <w:r>
        <w:rPr>
          <w:b/>
          <w:color w:val="26282F"/>
          <w:sz w:val="14"/>
        </w:rPr>
        <w:t>служивания технических средств на 20___ г.</w:t>
      </w:r>
    </w:p>
    <w:p w:rsidR="008F4A5C" w:rsidRDefault="001934A3">
      <w:pPr>
        <w:pStyle w:val="OEM"/>
      </w:pPr>
      <w:r>
        <w:rPr>
          <w:sz w:val="14"/>
        </w:rPr>
        <w:t xml:space="preserve">                                 </w:t>
      </w:r>
      <w:r>
        <w:rPr>
          <w:b/>
          <w:color w:val="26282F"/>
          <w:sz w:val="14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┌─────┬─────────┬───────┬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NN  │Наимено- │ Марки-│Н</w:t>
      </w:r>
      <w:r>
        <w:rPr>
          <w:sz w:val="14"/>
        </w:rPr>
        <w:t>аработка с│Плани- │                Распределение технических обслуживаний и ремонтов в течение года           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п/п │  вание  │ ровка │  начала   │руемая ├────────┬───────┬───────┬───────┬───────┬───────┬───────┬───────┬────────┬────────┬───────┬─</w:t>
      </w:r>
      <w:r>
        <w:rPr>
          <w:sz w:val="14"/>
        </w:rPr>
        <w:t>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│техничес-│  по   │эксплуата- │ нара- │ январь │февраль│ март  │апрель │  май  │ июнь  │ июль  │август │сентябрь│октябрь │ноябрь │декабрь│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ких   │ схеме │ции или от │ ботка │        │       │       │       │       │       │       │ </w:t>
      </w:r>
      <w:r>
        <w:rPr>
          <w:sz w:val="14"/>
        </w:rPr>
        <w:t xml:space="preserve">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средств │       │последнего │в году │        │       │       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ремонта  │       │        │       │       </w:t>
      </w:r>
      <w:r>
        <w:rPr>
          <w:sz w:val="14"/>
        </w:rPr>
        <w:t>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1  │    2    │   3   │     4    </w:t>
      </w:r>
      <w:r>
        <w:rPr>
          <w:sz w:val="14"/>
        </w:rPr>
        <w:t xml:space="preserve"> │   5   │   6    │   7   │   8   │   9   │  10   │  11   │  12   │  13   │   14   │   15   │  16   │  17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│         │       │           │       │        │       │       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───────┼───────┼───────┼───────┼──</w:t>
      </w:r>
      <w:r>
        <w:rPr>
          <w:sz w:val="14"/>
        </w:rPr>
        <w:t>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        │       │           │       │        │       │       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</w:t>
      </w:r>
      <w:r>
        <w:rPr>
          <w:sz w:val="14"/>
        </w:rPr>
        <w:t>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        │       │           │       │        │       │       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</w:t>
      </w:r>
      <w:r>
        <w:rPr>
          <w:sz w:val="14"/>
        </w:rPr>
        <w:t>┼────────┼───────┼───────┼───────┼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        │       │           │       │        │       │       │       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         │       │        │       │       │       │       │       │       │       │ </w:t>
      </w:r>
      <w:r>
        <w:rPr>
          <w:sz w:val="14"/>
        </w:rPr>
        <w:t xml:space="preserve">       │  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──────┼───────┼────────┼───────┼───────┼───────┼───────┼───────┼───────┼───────┼────────┼──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         │       │        │       │       │       </w:t>
      </w:r>
      <w:r>
        <w:rPr>
          <w:sz w:val="14"/>
        </w:rPr>
        <w:t>│       │       │       │       │        │        │       │       │</w:t>
      </w:r>
    </w:p>
    <w:p w:rsidR="008F4A5C" w:rsidRDefault="001934A3">
      <w:pPr>
        <w:pStyle w:val="OEM"/>
        <w:rPr>
          <w:sz w:val="14"/>
        </w:rPr>
        <w:sectPr w:rsidR="008F4A5C">
          <w:headerReference w:type="default" r:id="rId269"/>
          <w:footerReference w:type="default" r:id="rId270"/>
          <w:pgSz w:w="23811" w:h="16838" w:orient="landscape"/>
          <w:pgMar w:top="794" w:right="794" w:bottom="794" w:left="794" w:header="720" w:footer="720" w:gutter="0"/>
          <w:cols w:space="720"/>
        </w:sectPr>
      </w:pPr>
      <w:r>
        <w:rPr>
          <w:sz w:val="14"/>
        </w:rPr>
        <w:t>└─────┴─────────┴───────┴───────────┴───────┴────────┴───────┴───────┴───────┴───────┴───────┴───────┴───────┴────────┴────────┴───────┴───────┘</w:t>
      </w:r>
    </w:p>
    <w:p w:rsidR="008F4A5C" w:rsidRDefault="008F4A5C">
      <w:pPr>
        <w:pStyle w:val="Standard"/>
      </w:pPr>
    </w:p>
    <w:p w:rsidR="008F4A5C" w:rsidRDefault="001934A3">
      <w:pPr>
        <w:pStyle w:val="a3"/>
        <w:ind w:firstLine="0"/>
        <w:jc w:val="right"/>
      </w:pPr>
      <w:bookmarkStart w:id="324" w:name="anchor16000"/>
      <w:bookmarkEnd w:id="324"/>
      <w:r>
        <w:rPr>
          <w:b/>
          <w:color w:val="26282F"/>
        </w:rPr>
        <w:t xml:space="preserve">Приложение N 16 к </w:t>
      </w:r>
      <w:hyperlink r:id="rId271" w:history="1">
        <w:r>
          <w:rPr>
            <w:b/>
            <w:color w:val="26282F"/>
          </w:rPr>
          <w:t>п. 4.1.8</w:t>
        </w:r>
      </w:hyperlink>
      <w:r>
        <w:rPr>
          <w:b/>
          <w:color w:val="26282F"/>
        </w:rPr>
        <w:t xml:space="preserve"> Правил</w:t>
      </w:r>
    </w:p>
    <w:p w:rsidR="00000000" w:rsidRDefault="001934A3">
      <w:pPr>
        <w:sectPr w:rsidR="00000000">
          <w:headerReference w:type="default" r:id="rId272"/>
          <w:footerReference w:type="default" r:id="rId273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74" w:history="1">
        <w:r>
          <w:t>форму</w:t>
        </w:r>
      </w:hyperlink>
      <w:r>
        <w:t xml:space="preserve"> в редакторе MS-Word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8F4A5C">
      <w:pPr>
        <w:pStyle w:val="Standard"/>
      </w:pP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                   Утверждаю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</w:t>
      </w:r>
      <w:r>
        <w:rPr>
          <w:sz w:val="14"/>
        </w:rPr>
        <w:t>____________________________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       (должность)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____________________________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                              (подпись, инициалы, фамилия)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               </w:t>
      </w:r>
      <w:r>
        <w:rPr>
          <w:sz w:val="14"/>
        </w:rPr>
        <w:t xml:space="preserve">                              "___"______________ 20___ г.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14"/>
        </w:rPr>
        <w:t xml:space="preserve">                 </w:t>
      </w:r>
      <w:r>
        <w:rPr>
          <w:b/>
          <w:color w:val="26282F"/>
          <w:sz w:val="14"/>
        </w:rPr>
        <w:t>Годовой план планово-предупредительных</w:t>
      </w:r>
    </w:p>
    <w:p w:rsidR="008F4A5C" w:rsidRDefault="001934A3">
      <w:pPr>
        <w:pStyle w:val="OEM"/>
      </w:pPr>
      <w:r>
        <w:rPr>
          <w:sz w:val="14"/>
        </w:rPr>
        <w:t xml:space="preserve">              </w:t>
      </w:r>
      <w:r>
        <w:rPr>
          <w:b/>
          <w:color w:val="26282F"/>
          <w:sz w:val="14"/>
        </w:rPr>
        <w:t>ремонтов строительных конструкций на 20__ г.</w:t>
      </w:r>
    </w:p>
    <w:p w:rsidR="008F4A5C" w:rsidRDefault="001934A3">
      <w:pPr>
        <w:pStyle w:val="OEM"/>
      </w:pPr>
      <w:r>
        <w:rPr>
          <w:sz w:val="14"/>
        </w:rPr>
        <w:t xml:space="preserve">                                 </w:t>
      </w:r>
      <w:r>
        <w:rPr>
          <w:b/>
          <w:color w:val="26282F"/>
          <w:sz w:val="14"/>
        </w:rPr>
        <w:t>(Форма)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┌─────┬─────────┬───────┬─────┬───────┬</w:t>
      </w:r>
      <w:r>
        <w:rPr>
          <w:sz w:val="14"/>
        </w:rPr>
        <w:t>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┐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NN  │Наимено- │Наиме- │ Ед. │ Объем │Потреб- │                     Календарные сроки выполнения работ по месяцам                     │Отметка│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п/п</w:t>
      </w:r>
      <w:r>
        <w:rPr>
          <w:sz w:val="14"/>
        </w:rPr>
        <w:t xml:space="preserve"> │  вание  │нование│изм. │ работ │ ность  ├──────┬──────┬──────┬──────┬──────┬──────┬──────┬──────┬────────┬───────┬──────┬───────┤   о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зданий, │ работ │     │       │рабочей │январь│ фев- │ март │апрель│ май  │ июнь │ июль │август│сентябрь│окт</w:t>
      </w:r>
      <w:r>
        <w:rPr>
          <w:sz w:val="14"/>
        </w:rPr>
        <w:t>ябрь│ноябрь│декабрь│ выпол-│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блоков, │       │     │       │  силы  │      │ раль │      │      │      │      │      │      │        │       │      │       │ нении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узлов  │       │     │       │        │      │      │      │      │      </w:t>
      </w:r>
      <w:r>
        <w:rPr>
          <w:sz w:val="14"/>
        </w:rPr>
        <w:t>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│помещений│       │     │       │        │      │      │      │      │      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1  │    2    │   3   │  4  │   5   │   6    │  7   │  8   │  9   │  10  │  11  │  12  │  13  │  14  │   15  </w:t>
      </w:r>
      <w:r>
        <w:rPr>
          <w:sz w:val="14"/>
        </w:rPr>
        <w:t xml:space="preserve"> │  16   │  17  │  18   │  19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   │       │        │      │      │      │      │ </w:t>
      </w:r>
      <w:r>
        <w:rPr>
          <w:sz w:val="14"/>
        </w:rPr>
        <w:t xml:space="preserve">     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   │       │    </w:t>
      </w:r>
      <w:r>
        <w:rPr>
          <w:sz w:val="14"/>
        </w:rPr>
        <w:t xml:space="preserve">    │      │      │      │      │      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</w:t>
      </w:r>
      <w:r>
        <w:rPr>
          <w:sz w:val="14"/>
        </w:rPr>
        <w:t xml:space="preserve">       │       │     │       │        │      │      │      │      │      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</w:t>
      </w:r>
      <w:r>
        <w:rPr>
          <w:sz w:val="14"/>
        </w:rPr>
        <w:t>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│     │         │       │     │       │        │      │      │      │      │      │      │      │      │        │       │      │       │       │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>├─────┼─────────┼───────┼─────┼───────┼────────┼──────┼──────┼──────┼──────┼──────┼──────┼──────┼──────┼────────┼───────┼──────┼───────┼───────┤</w:t>
      </w:r>
    </w:p>
    <w:p w:rsidR="008F4A5C" w:rsidRDefault="001934A3">
      <w:pPr>
        <w:pStyle w:val="OEM"/>
        <w:rPr>
          <w:sz w:val="14"/>
        </w:rPr>
      </w:pPr>
      <w:r>
        <w:rPr>
          <w:sz w:val="14"/>
        </w:rPr>
        <w:t xml:space="preserve">│     │         │       │     │       │        │      │      │      │      │      │      │      │      │       </w:t>
      </w:r>
      <w:r>
        <w:rPr>
          <w:sz w:val="14"/>
        </w:rPr>
        <w:t xml:space="preserve"> │       │      │       │       │</w:t>
      </w:r>
    </w:p>
    <w:p w:rsidR="008F4A5C" w:rsidRDefault="001934A3">
      <w:pPr>
        <w:pStyle w:val="OEM"/>
        <w:rPr>
          <w:sz w:val="14"/>
        </w:rPr>
        <w:sectPr w:rsidR="008F4A5C">
          <w:headerReference w:type="default" r:id="rId275"/>
          <w:footerReference w:type="default" r:id="rId276"/>
          <w:pgSz w:w="23811" w:h="16838" w:orient="landscape"/>
          <w:pgMar w:top="794" w:right="794" w:bottom="794" w:left="794" w:header="720" w:footer="720" w:gutter="0"/>
          <w:cols w:space="720"/>
        </w:sectPr>
      </w:pPr>
      <w:r>
        <w:rPr>
          <w:sz w:val="14"/>
        </w:rPr>
        <w:t>└─────┴─────────┴───────┴─────┴───────┴────────┴──────┴──────┴──────┴──────┴──────┴──────┴──────┴──────┴────────┴───────┴──────┴───────┴───────┘</w:t>
      </w:r>
    </w:p>
    <w:p w:rsidR="008F4A5C" w:rsidRDefault="008F4A5C">
      <w:pPr>
        <w:pStyle w:val="Standard"/>
      </w:pPr>
    </w:p>
    <w:p w:rsidR="008F4A5C" w:rsidRDefault="001934A3">
      <w:pPr>
        <w:pStyle w:val="a3"/>
        <w:ind w:firstLine="0"/>
        <w:jc w:val="right"/>
      </w:pPr>
      <w:bookmarkStart w:id="325" w:name="anchor17000"/>
      <w:bookmarkEnd w:id="325"/>
      <w:r>
        <w:rPr>
          <w:b/>
          <w:color w:val="26282F"/>
        </w:rPr>
        <w:t xml:space="preserve">Приложение N 17 к </w:t>
      </w:r>
      <w:hyperlink r:id="rId277" w:history="1">
        <w:r>
          <w:rPr>
            <w:b/>
            <w:color w:val="26282F"/>
          </w:rPr>
          <w:t>п. 4.3.10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Heading"/>
        <w:ind w:firstLine="0"/>
      </w:pPr>
      <w:r>
        <w:rPr>
          <w:noProof/>
        </w:rPr>
        <w:drawing>
          <wp:inline distT="0" distB="0" distL="0" distR="0">
            <wp:extent cx="6551996" cy="3708001"/>
            <wp:effectExtent l="0" t="0" r="1204" b="6749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996" cy="3708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Для убеж</w:t>
      </w:r>
      <w:r>
        <w:t>ищ с обычной герметичностью (в единицах СИ)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1,6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Дельта Р &gt; 137,3 (L/F)   ,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где Дельта Р - подпор воздуха в убежище, Па;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то же, в единицах МКГСС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 1,6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Дельта P &gt; 14 (L/F)   ,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где Дельта Р - подпор воздуха в убежище, кг/м2 (мм вод.ст.);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для убежищ с повышенной герметичностью (в единицах СИ)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 xml:space="preserve">        2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Дельта Р &gt; 119,6 (L/F)  + 194,2 L/F;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то же, в единицах МКГСС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2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Дельта Р &gt; 12,2 (L/F)  + 19,8 L/F,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где: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L - воздухоподача приточной системы вентиляции, м3</w:t>
      </w:r>
      <w:r>
        <w:rPr>
          <w:sz w:val="22"/>
        </w:rPr>
        <w:t>/ч;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F - площадь ограждений по внутреннему контуру герметизации, м2.</w:t>
      </w:r>
    </w:p>
    <w:p w:rsidR="008F4A5C" w:rsidRDefault="008F4A5C">
      <w:pPr>
        <w:pStyle w:val="a3"/>
      </w:pPr>
    </w:p>
    <w:p w:rsidR="00000000" w:rsidRDefault="001934A3">
      <w:pPr>
        <w:sectPr w:rsidR="00000000">
          <w:headerReference w:type="default" r:id="rId279"/>
          <w:footerReference w:type="default" r:id="rId280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26" w:name="anchor18000"/>
    <w:bookmarkEnd w:id="326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"http://sps.rkomi.local:8082/document/redirect/71311854/1236"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81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 18 (рекомендуемое) к </w:t>
      </w:r>
      <w:hyperlink r:id="rId282" w:history="1">
        <w:r>
          <w:rPr>
            <w:b/>
            <w:color w:val="26282F"/>
          </w:rPr>
          <w:t>п. 6.1.1</w:t>
        </w:r>
      </w:hyperlink>
      <w:r>
        <w:rPr>
          <w:b/>
          <w:color w:val="26282F"/>
        </w:rPr>
        <w:t xml:space="preserve"> Правил (с изменениями от 22 декабря 2015 г.)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 xml:space="preserve">Перечень </w:t>
      </w:r>
      <w:r>
        <w:t>инвентаря, приборов, имущества, инструмента и ремонтных материалов, необходимых для укомплектования защитного сооружения гражданской обороны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bookmarkStart w:id="327" w:name="anchor18001"/>
      <w:bookmarkEnd w:id="327"/>
      <w:r>
        <w:rPr>
          <w:sz w:val="22"/>
        </w:rPr>
        <w:t>┌───────────────────────────────┬───────┬──────┬────────────────────────┐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Наименование, тип, марка    </w:t>
      </w:r>
      <w:r>
        <w:rPr>
          <w:sz w:val="22"/>
        </w:rPr>
        <w:t>│Единица│ Коли-│     Норма расчета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│измере-│чество│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ния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├───────────────────────────────┴───────┴──────┴──────────────────</w:t>
      </w:r>
      <w:r>
        <w:rPr>
          <w:sz w:val="22"/>
        </w:rPr>
        <w:t>──────┤</w:t>
      </w:r>
    </w:p>
    <w:p w:rsidR="008F4A5C" w:rsidRDefault="001934A3">
      <w:pPr>
        <w:pStyle w:val="OEM"/>
      </w:pPr>
      <w:r>
        <w:rPr>
          <w:sz w:val="22"/>
        </w:rPr>
        <w:t xml:space="preserve">│                         </w:t>
      </w:r>
      <w:r>
        <w:rPr>
          <w:b/>
          <w:color w:val="26282F"/>
          <w:sz w:val="22"/>
        </w:rPr>
        <w:t>Имущество и инвентарь</w:t>
      </w:r>
      <w:r>
        <w:rPr>
          <w:sz w:val="22"/>
        </w:rPr>
        <w:t xml:space="preserve">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├───────────────────────────────┬───────┬───────────────────────────────┤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│1. Нары двух-, трехъярусные    │  шт.  │В  соответствии  с вместимостью│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  </w:t>
      </w:r>
      <w:r>
        <w:rPr>
          <w:sz w:val="22"/>
        </w:rPr>
        <w:t xml:space="preserve">      │       │убежища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│2. Стол                        │  шт.  │ 1-3  │На сооружение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</w:t>
      </w:r>
      <w:r>
        <w:rPr>
          <w:sz w:val="22"/>
        </w:rPr>
        <w:t>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│3. Стул, табурет               │  шт.  │  5   │         - " -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│4. Шкаф металлический          │  шт.  │  1   │         - " -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</w:t>
      </w:r>
      <w:r>
        <w:rPr>
          <w:sz w:val="22"/>
        </w:rPr>
        <w:t>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│5.  Бак   для     питьевой воды│  шт.  │  1   │На 100 укрываемых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│вместимостью 15-20 л с кружкой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├───────────────────────────────┼───────┼──────┴──────</w:t>
      </w:r>
      <w:r>
        <w:rPr>
          <w:sz w:val="22"/>
        </w:rPr>
        <w:t>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│6.  Мешки   для   сбора   сухих│  шт.  │Из  расчета  2  кг  на  каждого│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│отбросов                       │       │укрываемого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├───────────────────────────────┴───────┴───────────────────────────────┤</w:t>
      </w:r>
    </w:p>
    <w:p w:rsidR="008F4A5C" w:rsidRDefault="001934A3">
      <w:pPr>
        <w:pStyle w:val="OEM"/>
      </w:pPr>
      <w:bookmarkStart w:id="328" w:name="anchor18002"/>
      <w:bookmarkEnd w:id="328"/>
      <w:r>
        <w:rPr>
          <w:sz w:val="22"/>
        </w:rPr>
        <w:t xml:space="preserve">│             </w:t>
      </w:r>
      <w:r>
        <w:rPr>
          <w:sz w:val="22"/>
        </w:rPr>
        <w:t xml:space="preserve">                   </w:t>
      </w:r>
      <w:r>
        <w:rPr>
          <w:b/>
          <w:color w:val="26282F"/>
          <w:sz w:val="22"/>
        </w:rPr>
        <w:t>Приборы</w:t>
      </w:r>
      <w:r>
        <w:rPr>
          <w:sz w:val="22"/>
        </w:rPr>
        <w:t xml:space="preserve">    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├───────────────────────────────┬───────┬──────┬────────────────────────┤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│1. Термометр комнатный         │  шт.  │  1   │На         помещение для│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</w:t>
      </w:r>
      <w:r>
        <w:rPr>
          <w:sz w:val="22"/>
        </w:rPr>
        <w:t>укрываемых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│2. Психрометр,                с│  шт.  │  1   │         - " -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│психрометрическими    таблицами│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│(гигрометр)              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│3. Прибор    для    определения│  шт.  │  1   │На  сооружение  с  тремя│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│содержания  двуокиси   углерода│ </w:t>
      </w:r>
      <w:r>
        <w:rPr>
          <w:sz w:val="22"/>
        </w:rPr>
        <w:t xml:space="preserve">      │      │режимами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│(предел измерения до 10%)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│4. Газоанализатор на  кислород,│ комп- │  1   │На           сооруже</w:t>
      </w:r>
      <w:r>
        <w:rPr>
          <w:sz w:val="22"/>
        </w:rPr>
        <w:t>ние,│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│окись углерода  (на  метан,  на│ лект  │      │расположенное  в  горной│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│пыль)                          │       │      │выработке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│5. Тягонапоромер    (напоро</w:t>
      </w:r>
      <w:r>
        <w:rPr>
          <w:sz w:val="22"/>
        </w:rPr>
        <w:t>мер,│  шт.  │  1   │На сооружение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│дифманометр)             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├───────────────────────────────┴───────┴──────┴────────────────────────┤</w:t>
      </w:r>
    </w:p>
    <w:p w:rsidR="008F4A5C" w:rsidRDefault="001934A3">
      <w:pPr>
        <w:pStyle w:val="OEM"/>
      </w:pPr>
      <w:bookmarkStart w:id="329" w:name="anchor18003"/>
      <w:bookmarkEnd w:id="329"/>
      <w:r>
        <w:rPr>
          <w:sz w:val="22"/>
        </w:rPr>
        <w:t xml:space="preserve">│                            </w:t>
      </w:r>
      <w:r>
        <w:rPr>
          <w:b/>
          <w:color w:val="26282F"/>
          <w:sz w:val="22"/>
        </w:rPr>
        <w:t>Имущество связи</w:t>
      </w:r>
      <w:r>
        <w:rPr>
          <w:sz w:val="22"/>
        </w:rPr>
        <w:t xml:space="preserve">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├───────────────────────────────┬───────┬──────┬────────────────────────┤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│1. Аппаратура оповещения П-160,│  шт.  │  1   │На пункт управления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│П-164, П-166, Р-413      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</w:t>
      </w:r>
      <w:r>
        <w:rPr>
          <w:sz w:val="22"/>
        </w:rPr>
        <w:t>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│2. Радиоприемник               │  шт.  │  1   │На пункт управления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│3. Радиостанция Р-140-0,5      │  шт.</w:t>
      </w:r>
      <w:r>
        <w:rPr>
          <w:sz w:val="22"/>
        </w:rPr>
        <w:t xml:space="preserve">  │  1   │На пункт управления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│4. Телефонный аппарат          │  шт.  │ 1-2  │На сооружение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</w:t>
      </w:r>
      <w:r>
        <w:rPr>
          <w:sz w:val="22"/>
        </w:rPr>
        <w:t>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│5. Радиотрансляционная точка  с│  шт.  │  1   │На сооружение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│приемником (радиоприемник)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├───────────────────────────────┴───────┴──────┴────────────────────────┤</w:t>
      </w:r>
    </w:p>
    <w:tbl>
      <w:tblPr>
        <w:tblW w:w="100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134"/>
        <w:gridCol w:w="1814"/>
        <w:gridCol w:w="1531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1"/>
            </w:pPr>
            <w:bookmarkStart w:id="330" w:name="anchor18004"/>
            <w:bookmarkEnd w:id="330"/>
            <w:r>
              <w:t>Meдицинское имущество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1. </w:t>
            </w:r>
            <w:hyperlink r:id="rId283" w:history="1">
              <w:r>
                <w:t>Комплект медицинских изделий для защитных сооружении гражданской обороны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 20 человек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2. </w:t>
            </w:r>
            <w:hyperlink r:id="rId284" w:history="1">
              <w:r>
                <w:t>Комплект врача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При наличии врача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7"/>
            </w:pPr>
            <w:r>
              <w:t xml:space="preserve">3. </w:t>
            </w:r>
            <w:hyperlink r:id="rId285" w:history="1">
              <w:r>
                <w:t xml:space="preserve">Комплект </w:t>
              </w:r>
              <w:r>
                <w:t>фельдшера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При наличии фельдшера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</w:tr>
    </w:tbl>
    <w:p w:rsidR="008F4A5C" w:rsidRDefault="001934A3">
      <w:pPr>
        <w:pStyle w:val="OEM"/>
      </w:pPr>
      <w:bookmarkStart w:id="331" w:name="anchor18005"/>
      <w:bookmarkEnd w:id="331"/>
      <w:r>
        <w:rPr>
          <w:sz w:val="22"/>
        </w:rPr>
        <w:t xml:space="preserve">│                       </w:t>
      </w:r>
      <w:r>
        <w:rPr>
          <w:b/>
          <w:color w:val="26282F"/>
          <w:sz w:val="22"/>
        </w:rPr>
        <w:t>Противопожарное имущество</w:t>
      </w:r>
      <w:r>
        <w:rPr>
          <w:sz w:val="22"/>
        </w:rPr>
        <w:t xml:space="preserve">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├───────────────────────────────┬───────┬──────┬────────────────────────┤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│1. Огнетушитель углекислотный  │  шт.  │  1   │На каждые  300 </w:t>
      </w:r>
      <w:r>
        <w:rPr>
          <w:sz w:val="22"/>
        </w:rPr>
        <w:t xml:space="preserve"> м2  пола│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│сооружения, кроме  того,│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│на каждое помещение  для│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│установок РУ-150/6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</w:t>
      </w:r>
      <w:r>
        <w:rPr>
          <w:sz w:val="22"/>
        </w:rPr>
        <w:t>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│2. Ящик с песком               │  шт.  │  1   │На каждые  300  м2  пола│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│сооружения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│3. Передвижная    углекислотная│  шт.  │  1   │На    сооружение    (при│</w:t>
      </w:r>
    </w:p>
    <w:p w:rsidR="008F4A5C" w:rsidRDefault="001934A3">
      <w:pPr>
        <w:pStyle w:val="OEM"/>
      </w:pPr>
      <w:r>
        <w:rPr>
          <w:sz w:val="22"/>
        </w:rPr>
        <w:t xml:space="preserve">│установка                      │       │      │наличии </w:t>
      </w:r>
      <w:hyperlink r:id="rId286" w:history="1">
        <w:r>
          <w:rPr>
            <w:sz w:val="22"/>
          </w:rPr>
          <w:t>ДЭС</w:t>
        </w:r>
      </w:hyperlink>
      <w:r>
        <w:rPr>
          <w:sz w:val="22"/>
        </w:rPr>
        <w:t>)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│4. Асбестовое покрывало        │  шт.  │  2   │На    сооружение    (при│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│наличии            ДЭС и│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        │ </w:t>
      </w:r>
      <w:r>
        <w:rPr>
          <w:sz w:val="22"/>
        </w:rPr>
        <w:t xml:space="preserve">      │      │регенеративной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  │       │      │установки)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├───────────────────────────────┴───────┴──────┴────────────────────────┤</w:t>
      </w:r>
    </w:p>
    <w:p w:rsidR="008F4A5C" w:rsidRDefault="001934A3">
      <w:pPr>
        <w:pStyle w:val="OEM"/>
      </w:pPr>
      <w:bookmarkStart w:id="332" w:name="anchor18006"/>
      <w:bookmarkEnd w:id="332"/>
      <w:r>
        <w:rPr>
          <w:sz w:val="22"/>
        </w:rPr>
        <w:t xml:space="preserve">│             </w:t>
      </w:r>
      <w:r>
        <w:rPr>
          <w:b/>
          <w:color w:val="26282F"/>
          <w:sz w:val="22"/>
        </w:rPr>
        <w:t>Инвентарь и имущество для организации питания</w:t>
      </w:r>
      <w:r>
        <w:rPr>
          <w:sz w:val="22"/>
        </w:rPr>
        <w:t xml:space="preserve">         </w:t>
      </w:r>
      <w:r>
        <w:rPr>
          <w:sz w:val="22"/>
        </w:rPr>
        <w:t xml:space="preserve">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├───────────────────────────────┬───────┬──────┬────────────────────────┤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│1. Стеллаж    для    размещения│  м2   │  0,45│Для           размещения│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│продовольствия                 │       │      │продовольствия  на   100│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    </w:t>
      </w:r>
      <w:r>
        <w:rPr>
          <w:sz w:val="22"/>
        </w:rPr>
        <w:t xml:space="preserve">    │       │      │человек на 1 сутки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│2. Стол                        │  шт.  │  1   │При    наличии     звена│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├───────────────────────────────┼───────┼──────┤организации пи</w:t>
      </w:r>
      <w:r>
        <w:rPr>
          <w:sz w:val="22"/>
        </w:rPr>
        <w:t>тания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│3. Доска    разделочная    (для│  шт.  │  1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│нарезки продуктов)       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├───────────────────────────────┼───────┼──────┤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│4. Нож поварской     </w:t>
      </w:r>
      <w:r>
        <w:rPr>
          <w:sz w:val="22"/>
        </w:rPr>
        <w:t xml:space="preserve">          │  шт.  │  1   │На каждое рабочее  место│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├───────────────────────────────┼───────┼──────┤фасовщика-раздатчика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│5. Нож консервный              │  шт.  │  1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</w:t>
      </w:r>
      <w:r>
        <w:rPr>
          <w:sz w:val="22"/>
        </w:rPr>
        <w:t>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│6. Пакет   полиэтиленовый   или│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│бумажный                       │  шт.  │  1   │На каждого укрываемого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│или      бумага      оберточная│ м кв. │  1   │На 4 укрываемых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│0,5 х 0,5)     </w:t>
      </w:r>
      <w:r>
        <w:rPr>
          <w:sz w:val="22"/>
        </w:rPr>
        <w:t xml:space="preserve">                │       │      │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├───────────────────────────────┼───────┼──────┼────────────────────────┤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│7. Спецодежда  (куртка,  халат,│ комп- │  1   │Всему  личному   составу│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│фартук      хлопчатобумажный) и│ лект  │      </w:t>
      </w:r>
      <w:r>
        <w:rPr>
          <w:sz w:val="22"/>
        </w:rPr>
        <w:t>│звена        организации│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│полотенца вафельные            │       │      │питания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└───────────────────────────────┴───────┴──────┴────────────────────────┘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33" w:name="anchor19000"/>
      <w:bookmarkEnd w:id="333"/>
      <w:r>
        <w:rPr>
          <w:b/>
          <w:color w:val="26282F"/>
        </w:rPr>
        <w:t xml:space="preserve">Приложение N 19 к </w:t>
      </w:r>
      <w:hyperlink r:id="rId287" w:history="1">
        <w:r>
          <w:rPr>
            <w:b/>
            <w:color w:val="26282F"/>
          </w:rPr>
          <w:t>п. 6.4.3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Таблицы прогнозир</w:t>
      </w:r>
      <w:r>
        <w:t>ования обитаемости в зависимости от параметров воздушной среды в защитном сооружении гражданской обороны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34" w:name="anchor19001"/>
      <w:bookmarkEnd w:id="334"/>
      <w:r>
        <w:rPr>
          <w:b/>
          <w:color w:val="26282F"/>
        </w:rPr>
        <w:t>Таблица 1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Время повышения температуры воздуха до 30 и 34°С в защитном сооружении гражданской обороны (час)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┌─────────┬──────────┬───────────────────</w:t>
      </w:r>
      <w:r>
        <w:rPr>
          <w:sz w:val="22"/>
        </w:rPr>
        <w:t>───────────────────┬───────────┐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Темпера-│ Удельная │Удельный расход подаваемого воздуха на│Температура│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тура   │  площадь │        одного человека, м3/ч         │ воздуха в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воздуха │   пола   ├──────┬──────┬───────┬────────┬───────┤ защитном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</w:t>
      </w:r>
      <w:r>
        <w:rPr>
          <w:sz w:val="22"/>
        </w:rPr>
        <w:t xml:space="preserve">   вне   │ основного│  0   │  1   │   2   │   4    │   6   │сооружении,│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│защитного│помещения,│      │      │       │        │       │    °С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│сооруже- │  м2/чел. │      │      │       │        │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ния, °С │          │      │      </w:t>
      </w:r>
      <w:r>
        <w:rPr>
          <w:sz w:val="22"/>
        </w:rPr>
        <w:t>│       │        │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├─────────┼──────────┼──────┼──────┼───────┼────────┼───────┼───────────┤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1    │    2     │  3   │  4   │   5   │   6    │   7   │     8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├─────────┴──────────┴──────┴──────┴───────┴────────┴───────┴────────</w:t>
      </w:r>
      <w:r>
        <w:rPr>
          <w:sz w:val="22"/>
        </w:rPr>
        <w:t>───┤</w:t>
      </w:r>
    </w:p>
    <w:p w:rsidR="008F4A5C" w:rsidRDefault="001934A3">
      <w:pPr>
        <w:pStyle w:val="OEM"/>
      </w:pPr>
      <w:r>
        <w:rPr>
          <w:sz w:val="22"/>
        </w:rPr>
        <w:t xml:space="preserve">│                          </w:t>
      </w:r>
      <w:r>
        <w:rPr>
          <w:b/>
          <w:color w:val="26282F"/>
          <w:sz w:val="22"/>
        </w:rPr>
        <w:t>а) Железобетонных</w:t>
      </w:r>
      <w:r>
        <w:rPr>
          <w:sz w:val="22"/>
        </w:rPr>
        <w:t xml:space="preserve">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├─────────┬──────────┬──────┬──────┬───────┬────────┬───────┬───────────┤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1,0    │ 130  │  *   │   *   │   *    │   *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       </w:t>
      </w:r>
      <w:r>
        <w:rPr>
          <w:sz w:val="22"/>
        </w:rPr>
        <w:t>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20    │          │  *   │  *   │   *   │   * 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0,5    │  20  │  35  │  45   │  360   │  </w:t>
      </w:r>
      <w:r>
        <w:rPr>
          <w:sz w:val="22"/>
        </w:rPr>
        <w:t xml:space="preserve"> *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50  │  85  │ 115   │   * 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</w:t>
      </w:r>
      <w:r>
        <w:rPr>
          <w:sz w:val="22"/>
        </w:rPr>
        <w:t>,33   │  10  │  17  │  20   │  130   │ 330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15  │  28  │  40   │  360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</w:t>
      </w:r>
      <w:r>
        <w:rPr>
          <w:sz w:val="22"/>
        </w:rPr>
        <w:t>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0,25   │   2  │   8  │  12   │   50   │  78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 5  │  10  │  20   │  160   │ 360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</w:t>
      </w:r>
      <w:r>
        <w:rPr>
          <w:sz w:val="22"/>
        </w:rPr>
        <w:t>─┼──────────┼──────┼──────┼───────┼────────┼───────┼───────────┤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1,0    │  25  │  35  │  47   │  360   │   *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25    │          │  85  │ 190  │ 360   </w:t>
      </w:r>
      <w:r>
        <w:rPr>
          <w:sz w:val="22"/>
        </w:rPr>
        <w:t>│   * 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0,5    │  15  │  20  │  22   │   35   │  45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</w:t>
      </w:r>
      <w:r>
        <w:rPr>
          <w:sz w:val="22"/>
        </w:rPr>
        <w:t xml:space="preserve">       │          │  18  │  25  │  34   │  215   │ 350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0,33   │   1  │   5  │  15   │   20   │  23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</w:t>
      </w:r>
      <w:r>
        <w:rPr>
          <w:sz w:val="22"/>
        </w:rPr>
        <w:t>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10  │  17  │  22   │   40   │  62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├─────────┼──────────┼──────┼──────┼───────┼────────┼───────┼───────────┤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1,0    │  15  │  20  │  22   │   25   │  35   │    30    </w:t>
      </w:r>
      <w:r>
        <w:rPr>
          <w:sz w:val="22"/>
        </w:rPr>
        <w:t xml:space="preserve">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27    │          │      │      │       │        │       │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75  │ 120  │ 310   │   * 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</w:t>
      </w:r>
      <w:r>
        <w:rPr>
          <w:sz w:val="22"/>
        </w:rPr>
        <w:t>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0,5    │   7  │   9  │  12   │   16   │  20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20  │  25  │  30   │</w:t>
      </w:r>
      <w:r>
        <w:rPr>
          <w:sz w:val="22"/>
        </w:rPr>
        <w:t xml:space="preserve">   40   │  55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├─────────┴──────────┴──────┴──────┴───────┴────────┴───────┴───────────┤</w:t>
      </w:r>
    </w:p>
    <w:p w:rsidR="008F4A5C" w:rsidRDefault="001934A3">
      <w:pPr>
        <w:pStyle w:val="OEM"/>
      </w:pPr>
      <w:r>
        <w:rPr>
          <w:sz w:val="22"/>
        </w:rPr>
        <w:t xml:space="preserve">│                             </w:t>
      </w:r>
      <w:r>
        <w:rPr>
          <w:b/>
          <w:color w:val="26282F"/>
          <w:sz w:val="22"/>
        </w:rPr>
        <w:t>б) Кирпичных</w:t>
      </w:r>
      <w:r>
        <w:rPr>
          <w:sz w:val="22"/>
        </w:rPr>
        <w:t xml:space="preserve">             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├─────────┬──────────┬──────┬──────┬───────┬────────┬───────┬───────────┤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</w:t>
      </w:r>
      <w:r>
        <w:rPr>
          <w:sz w:val="22"/>
        </w:rPr>
        <w:t xml:space="preserve">      │   1,0    │  50  │  60  │  84   │  360   │   *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20    │          │  82  │ 110  │ 150   │   *    │   *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</w:t>
      </w:r>
      <w:r>
        <w:rPr>
          <w:sz w:val="22"/>
        </w:rPr>
        <w:t>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0,5    │  17  │  25  │  30   │   85   │ 110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       │  27  │  40  │  48   │  160   │ 320   │    34     </w:t>
      </w:r>
      <w:r>
        <w:rPr>
          <w:sz w:val="22"/>
        </w:rPr>
        <w:t>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0,33   │  10  │  16  │  18   │   45   │  50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16  │  2</w:t>
      </w:r>
      <w:r>
        <w:rPr>
          <w:sz w:val="22"/>
        </w:rPr>
        <w:t>0  │  27   │   80   │  90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0,25   │   1  │   5  │  10   │   28   │  35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├──────┴──────┼───────┼────────┼───────┼─────</w:t>
      </w:r>
      <w:r>
        <w:rPr>
          <w:sz w:val="22"/>
        </w:rPr>
        <w:t>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│около 1 часа │  18   │   42   │  50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├─────────┼──────────┼──────┬──────┼───────┼────────┼───────┼───────────┤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1,0    │  20  │  25  │  30   │   65   │  73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</w:t>
      </w:r>
      <w:r>
        <w:rPr>
          <w:sz w:val="22"/>
        </w:rPr>
        <w:t>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25    │          │  38  │  48  │  60   │  205   │ 315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0,5    │   8  │  12  │  16   │   25   │  32   </w:t>
      </w:r>
      <w:r>
        <w:rPr>
          <w:sz w:val="22"/>
        </w:rPr>
        <w:t>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18  │  23  │  28   │   54   │  65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│   0,33  </w:t>
      </w:r>
      <w:r>
        <w:rPr>
          <w:sz w:val="22"/>
        </w:rPr>
        <w:t xml:space="preserve"> │   2  │   5  │   8   │   17   │  20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10  │  15  │  18   │   27   │  37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├─────────┼──────────┼──────┼──────┼───────┼────────┼─</w:t>
      </w:r>
      <w:r>
        <w:rPr>
          <w:sz w:val="22"/>
        </w:rPr>
        <w:t>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1,0    │  10  │  12  │  15   │   17   │  25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27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30  │  40  │  52   │   70   │ 100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├───</w:t>
      </w:r>
      <w:r>
        <w:rPr>
          <w:sz w:val="22"/>
        </w:rPr>
        <w:t>───────┼──────┼──────┼───────┼────────┼───────┼───────────┤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0,5    │   2  │   3  │   5   │    7   │  10   │    30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├──────┼──────┼───────┼────────┼───────┼───────────┤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│          │  15  │  18  │  21   │   2</w:t>
      </w:r>
      <w:r>
        <w:rPr>
          <w:sz w:val="22"/>
        </w:rPr>
        <w:t>5   │  30   │    34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└─────────┴──────────┴──────┴──────┴───────┴────────┴───────┴───────────┘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Примечания:</w:t>
      </w:r>
    </w:p>
    <w:p w:rsidR="008F4A5C" w:rsidRDefault="001934A3">
      <w:pPr>
        <w:pStyle w:val="a3"/>
      </w:pPr>
      <w:r>
        <w:t>1. Температура воздуха +30°С является допустимой, температура +34°С - опасной для дальнейшего пребывания в защитном сооружении.</w:t>
      </w:r>
    </w:p>
    <w:p w:rsidR="008F4A5C" w:rsidRDefault="001934A3">
      <w:pPr>
        <w:pStyle w:val="a3"/>
      </w:pPr>
      <w:r>
        <w:t xml:space="preserve">2. * - время </w:t>
      </w:r>
      <w:r>
        <w:t>повышения температуры воздуха до заданной величины составляет более 15 суток.</w:t>
      </w:r>
    </w:p>
    <w:p w:rsidR="008F4A5C" w:rsidRDefault="001934A3">
      <w:pPr>
        <w:pStyle w:val="a3"/>
      </w:pPr>
      <w:r>
        <w:t>3. При отсутствии подачи наружного воздуха (</w:t>
      </w:r>
      <w:hyperlink r:id="rId288" w:history="1">
        <w:r>
          <w:t>графа 3</w:t>
        </w:r>
      </w:hyperlink>
      <w:r>
        <w:t xml:space="preserve">) время пребывания укрываемых в защитных сооружениях определяется по </w:t>
      </w:r>
      <w:hyperlink r:id="rId289" w:history="1">
        <w:r>
          <w:t>табл. 3</w:t>
        </w:r>
      </w:hyperlink>
      <w:r>
        <w:t>.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35" w:name="anchor19002"/>
      <w:bookmarkEnd w:id="335"/>
      <w:r>
        <w:rPr>
          <w:b/>
          <w:color w:val="26282F"/>
        </w:rPr>
        <w:t>Таблица 2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Время достижения разных концентраций двуокиси углерода и кислорода в воздухе защитного сооружения гражданской обороны в режиме полной изоляции, час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Площадь </w:t>
      </w:r>
      <w:r>
        <w:rPr>
          <w:sz w:val="22"/>
        </w:rPr>
        <w:t>пола основных │      Содержание CO2 (в числителе) и О2 (в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помещений, м2/чел.   │                  знаменателе)       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├──────┬──────┬──────┬──────┬──────┬─────┬──────┤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│ 1    │  2   │  3 </w:t>
      </w:r>
      <w:r>
        <w:rPr>
          <w:sz w:val="22"/>
        </w:rPr>
        <w:t xml:space="preserve">  │  4   │  5   │ 6   │  7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├──────┼──────┼──────┼──────┼──────┼─────┼──────┤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│19,8  │ 18,5 │ 17,3 │ 16,0 │ 14,8 │13,5 │ 12,3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├───────────────────────┼──────┼──────┼──────┼──────┼──────┼─────┼──────┤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</w:t>
      </w:r>
      <w:r>
        <w:rPr>
          <w:sz w:val="22"/>
        </w:rPr>
        <w:t xml:space="preserve">         2           │ 5,4  │ 10,8 │ 16,2 │ 21,6 │ 27,0 │32,4 │ 38,0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├───────────────────────┼──────┼──────┼──────┼──────┼──────┼─────┼──────┤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1           │ 2,7  │  5,4 │  8,1 │ 10,8 │ 13,5 │16,2 │ 19,0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├───────────────────────┼──────┼─────</w:t>
      </w:r>
      <w:r>
        <w:rPr>
          <w:sz w:val="22"/>
        </w:rPr>
        <w:t>─┼──────┼──────┼──────┼─────┼──────┤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0,5         │ 1,4  │  2,7 │  4,0 │  5,4 │  6,8 │ 8,1 │  9,5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├───────────────────────┼──────┼──────┼──────┼──────┼──────┼─────┼──────┤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0,25        │ 0,7  │  1,4 │  2,0 │  2,7 │  3,4 │ 4,1 │  4,8</w:t>
      </w:r>
      <w:r>
        <w:rPr>
          <w:sz w:val="22"/>
        </w:rPr>
        <w:t xml:space="preserve">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└───────────────────────┴──────┴──────┴──────┴──────┴──────┴─────┴──────┘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0"/>
        <w:jc w:val="right"/>
      </w:pPr>
      <w:bookmarkStart w:id="336" w:name="anchor19003"/>
      <w:bookmarkEnd w:id="336"/>
      <w:r>
        <w:rPr>
          <w:b/>
          <w:color w:val="26282F"/>
        </w:rPr>
        <w:t>Таблица 3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Содержание двуокиси углерода и кислорода в воздухе защитного сооружения гражданской обороны при разной производительности вентиляции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┌─────────────────────────────┬──</w:t>
      </w:r>
      <w:r>
        <w:rPr>
          <w:sz w:val="22"/>
        </w:rPr>
        <w:t>───────────────────────────────────────┐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Компоненты газового состава │ Удельный расход подаваемого воздуха на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воздуха           │          одного человека, м3/ч       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├──────┬──────┬──────┬──────┬──────┬─</w:t>
      </w:r>
      <w:r>
        <w:rPr>
          <w:sz w:val="22"/>
        </w:rPr>
        <w:t>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│  2,0 │  1,0 │  0,75│  0,5 │  0,33│  0,25│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├─────────────────────────────┼──────┼──────┼──────┼──────┼──────┼──────┤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│Двуокись углерода, об %      │  1,0 │  2,0 │  2,7 │  4,0 │  6,1 │  8,0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                          </w:t>
      </w:r>
      <w:r>
        <w:rPr>
          <w:sz w:val="22"/>
        </w:rPr>
        <w:t xml:space="preserve">   │ ---- │ ---- │ ---- │ ---- │ ---- │ ----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│  4   │  8   │ 11   │ 15   │ 25   │ 32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├─────────────────────────────┼──────┼──────┼──────┼──────┼──────┼──────┤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│Кислород, об %               │ 19,8 │ 18,5 │ 17,7 │ 16,0 │ </w:t>
      </w:r>
      <w:r>
        <w:rPr>
          <w:sz w:val="22"/>
        </w:rPr>
        <w:t>13,4 │ 11,0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│ ---- │ ---- │ ---- │ ---- │ ---- │-----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│                             │  4   │  8   │ 11   │ 15   │ 25   │ 32   │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└─────────────────────────────┴──────┴──────┴──────┴──────┴──────┴──────┘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Примечание:</w:t>
      </w:r>
    </w:p>
    <w:p w:rsidR="008F4A5C" w:rsidRDefault="001934A3">
      <w:pPr>
        <w:pStyle w:val="a3"/>
      </w:pPr>
      <w:r>
        <w:t>1. В чи</w:t>
      </w:r>
      <w:r>
        <w:t>слителе указано содержание двуокиси углерода и кислорода в воздухе, в знаменателе - время повышения до указанного уровня, час.</w:t>
      </w:r>
    </w:p>
    <w:p w:rsidR="008F4A5C" w:rsidRDefault="001934A3">
      <w:pPr>
        <w:pStyle w:val="a3"/>
      </w:pPr>
      <w:r>
        <w:t>2. Дальнейший рост концентрации двуокиси углерода и снижение концентрации кислорода при указанных удельных расходах подаваемого в</w:t>
      </w:r>
      <w:r>
        <w:t>оздуха в защитные сооружения не происходит независимо от времени пребывания укрываемых.</w:t>
      </w:r>
    </w:p>
    <w:p w:rsidR="008F4A5C" w:rsidRDefault="001934A3">
      <w:pPr>
        <w:pStyle w:val="a3"/>
      </w:pPr>
      <w:r>
        <w:t>3. При удельном расходе подаваемого воздуха на одного человека 2 м3/ч и более содержание двуокиси углерода и кислорода в воздухе не будет превышать допустимых уровней.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F4A5C" w:rsidRDefault="001934A3">
      <w:pPr>
        <w:pStyle w:val="a8"/>
      </w:pPr>
      <w:bookmarkStart w:id="337" w:name="anchor20000"/>
      <w:bookmarkEnd w:id="337"/>
      <w:r>
        <w:t>Приказом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90" w:history="1">
        <w:r>
          <w:t>См. текст наименования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20 к </w:t>
      </w:r>
      <w:hyperlink r:id="rId291" w:history="1">
        <w:r>
          <w:rPr>
            <w:b/>
            <w:color w:val="26282F"/>
          </w:rPr>
          <w:t>п. 2.8</w:t>
        </w:r>
      </w:hyperlink>
      <w:r>
        <w:rPr>
          <w:b/>
          <w:color w:val="26282F"/>
        </w:rPr>
        <w:t xml:space="preserve"> Правил (с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92" w:history="1">
        <w:r>
          <w:t>форму</w:t>
        </w:r>
      </w:hyperlink>
      <w:r>
        <w:t xml:space="preserve"> в редакторе MS-Word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3"/>
        <w:ind w:firstLine="680"/>
        <w:jc w:val="right"/>
      </w:pPr>
      <w:r>
        <w:rPr>
          <w:b/>
          <w:color w:val="26282F"/>
        </w:rPr>
        <w:t>Экз. N 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СОГЛАСОВАНО                                У</w:t>
      </w:r>
      <w:r>
        <w:rPr>
          <w:sz w:val="22"/>
        </w:rPr>
        <w:t>ТВЕРЖДЕНО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          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(должность)                                   (должность)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          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(подпись, инициалы, фамилия) </w:t>
      </w:r>
      <w:r>
        <w:rPr>
          <w:sz w:val="22"/>
        </w:rPr>
        <w:t xml:space="preserve">                (подпись, инициалы, фамилия)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"__" _____________ 20__ г.                  "__" _____________ 20__ г.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                                           МП</w:t>
      </w:r>
    </w:p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b/>
          <w:color w:val="26282F"/>
          <w:sz w:val="22"/>
        </w:rPr>
        <w:t xml:space="preserve">                                  АКТ</w:t>
      </w:r>
    </w:p>
    <w:p w:rsidR="008F4A5C" w:rsidRDefault="001934A3">
      <w:pPr>
        <w:pStyle w:val="OEM"/>
      </w:pPr>
      <w:r>
        <w:rPr>
          <w:sz w:val="22"/>
        </w:rPr>
        <w:t xml:space="preserve">             </w:t>
      </w:r>
      <w:r>
        <w:rPr>
          <w:b/>
          <w:color w:val="26282F"/>
          <w:sz w:val="22"/>
        </w:rPr>
        <w:t xml:space="preserve">            о снятии с учета ЗС ГО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</w:t>
      </w:r>
      <w:r>
        <w:rPr>
          <w:sz w:val="22"/>
        </w:rPr>
        <w:t>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(наименование органа (организации) - пользователя ЗС ГО)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"__" _____________ 20__ г.                  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 xml:space="preserve">      (населенный пункт)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bookmarkStart w:id="338" w:name="anchor20001"/>
      <w:bookmarkEnd w:id="338"/>
      <w:r>
        <w:rPr>
          <w:sz w:val="22"/>
        </w:rPr>
        <w:t>Комиссия в составе: председателя 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членов комиссии: 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 xml:space="preserve">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________________________________________</w:t>
      </w:r>
      <w:r>
        <w:rPr>
          <w:sz w:val="22"/>
        </w:rPr>
        <w:t>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>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назначенная приказом (распоряжением) 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(наименование органа, организации)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от "__" _____________ 20__ г. N ______ на основании </w:t>
      </w:r>
      <w:r>
        <w:rPr>
          <w:sz w:val="22"/>
        </w:rPr>
        <w:t>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39" w:name="anchor20002"/>
      <w:bookmarkEnd w:id="339"/>
      <w:r>
        <w:rPr>
          <w:sz w:val="22"/>
        </w:rPr>
        <w:t>провела осмотр 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(наименование объекта, адрес месторасположения)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и рассмотрела </w:t>
      </w:r>
      <w:r>
        <w:rPr>
          <w:sz w:val="22"/>
        </w:rPr>
        <w:t>предоставленную комиссии проектную документацию: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340" w:name="anchor20011"/>
      <w:bookmarkEnd w:id="340"/>
      <w:r>
        <w:t>1. Год ввода в эксплуатацию ____ года</w:t>
      </w:r>
    </w:p>
    <w:p w:rsidR="008F4A5C" w:rsidRDefault="001934A3">
      <w:pPr>
        <w:pStyle w:val="a3"/>
      </w:pPr>
      <w:bookmarkStart w:id="341" w:name="anchor20012"/>
      <w:bookmarkEnd w:id="341"/>
      <w:r>
        <w:t>2. Первоначальная балансовая стоимость ЗС ГО - руб. (в ценах ____ года).</w:t>
      </w:r>
    </w:p>
    <w:p w:rsidR="008F4A5C" w:rsidRDefault="001934A3">
      <w:pPr>
        <w:pStyle w:val="a3"/>
      </w:pPr>
      <w:bookmarkStart w:id="342" w:name="anchor20013"/>
      <w:bookmarkEnd w:id="342"/>
      <w:r>
        <w:t>3. Сумма начисленного износа по данным бухгалтерского учета - ____ руб.</w:t>
      </w:r>
    </w:p>
    <w:p w:rsidR="008F4A5C" w:rsidRDefault="001934A3">
      <w:pPr>
        <w:pStyle w:val="a3"/>
      </w:pPr>
      <w:bookmarkStart w:id="343" w:name="anchor20014"/>
      <w:bookmarkEnd w:id="343"/>
      <w:r>
        <w:t>4. Количество проведенн</w:t>
      </w:r>
      <w:r>
        <w:t>ых капитальных ремонтов ____ на сумму ____ руб. (в ценах _____ года).</w:t>
      </w:r>
    </w:p>
    <w:p w:rsidR="008F4A5C" w:rsidRDefault="001934A3">
      <w:pPr>
        <w:pStyle w:val="a3"/>
      </w:pPr>
      <w:bookmarkStart w:id="344" w:name="anchor20015"/>
      <w:bookmarkEnd w:id="344"/>
      <w:r>
        <w:t>5. Балансовая стоимость ЗС ГО на момент снятия его учета - _______ руб. (в ценах 20__ года).</w:t>
      </w:r>
    </w:p>
    <w:p w:rsidR="008F4A5C" w:rsidRDefault="001934A3">
      <w:pPr>
        <w:pStyle w:val="OEM"/>
        <w:rPr>
          <w:sz w:val="22"/>
        </w:rPr>
      </w:pPr>
      <w:bookmarkStart w:id="345" w:name="anchor20016"/>
      <w:bookmarkEnd w:id="345"/>
      <w:r>
        <w:rPr>
          <w:sz w:val="22"/>
        </w:rPr>
        <w:t xml:space="preserve">     6. Физическое состояние конструкций ЗС ГО  и  причины  снятия его  с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учета: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</w:t>
      </w:r>
      <w:r>
        <w:rPr>
          <w:sz w:val="22"/>
        </w:rPr>
        <w:t>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bookmarkStart w:id="346" w:name="anchor20017"/>
      <w:bookmarkEnd w:id="346"/>
      <w:r>
        <w:rPr>
          <w:sz w:val="22"/>
        </w:rPr>
        <w:t xml:space="preserve">     7. Заключение комиссии: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</w:t>
      </w:r>
      <w:r>
        <w:rPr>
          <w:sz w:val="22"/>
        </w:rPr>
        <w:t>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Приложение: перечень документов, прилагаемых к акту о снятии с учета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Пре</w:t>
      </w:r>
      <w:r>
        <w:rPr>
          <w:sz w:val="22"/>
        </w:rPr>
        <w:t>дседатель комиссии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(подпись)       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Члены комиссии:      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(подпись)       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(подпись)        (фамилия, инициалы)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(подпись)        (фамилия, </w:t>
      </w:r>
      <w:r>
        <w:rPr>
          <w:sz w:val="22"/>
        </w:rPr>
        <w:t>инициалы)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(подпись)       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МП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47" w:name="anchor21000"/>
    <w:bookmarkEnd w:id="347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"http://sps.rkomi.local:8082/document/redirect/71664264/1141" </w:instrText>
      </w:r>
      <w:r>
        <w:fldChar w:fldCharType="separate"/>
      </w:r>
      <w:r>
        <w:t>Приказ</w:t>
      </w:r>
      <w:r>
        <w:t>ом</w:t>
      </w:r>
      <w:r>
        <w:fldChar w:fldCharType="end"/>
      </w:r>
      <w:r>
        <w:t xml:space="preserve"> МЧС России от 3 апреля 2017 г. N 146 в приложение внесены изменения</w:t>
      </w:r>
    </w:p>
    <w:p w:rsidR="008F4A5C" w:rsidRDefault="001934A3">
      <w:pPr>
        <w:pStyle w:val="a8"/>
      </w:pPr>
      <w:hyperlink r:id="rId293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21 к </w:t>
      </w:r>
      <w:hyperlink r:id="rId294" w:history="1">
        <w:r>
          <w:rPr>
            <w:b/>
            <w:color w:val="26282F"/>
          </w:rPr>
          <w:t>п. 2.9</w:t>
        </w:r>
      </w:hyperlink>
      <w:r>
        <w:rPr>
          <w:b/>
          <w:color w:val="26282F"/>
        </w:rPr>
        <w:t xml:space="preserve"> Правил</w:t>
      </w:r>
    </w:p>
    <w:p w:rsidR="008F4A5C" w:rsidRDefault="008F4A5C">
      <w:pPr>
        <w:pStyle w:val="a3"/>
      </w:pPr>
    </w:p>
    <w:p w:rsidR="008F4A5C" w:rsidRDefault="001934A3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8F4A5C" w:rsidRDefault="008F4A5C">
      <w:pPr>
        <w:pStyle w:val="a3"/>
      </w:pPr>
    </w:p>
    <w:p w:rsidR="008F4A5C" w:rsidRDefault="001934A3">
      <w:pPr>
        <w:pStyle w:val="1"/>
      </w:pPr>
      <w:r>
        <w:t>Техническое заключение о состоянии ЗС ГО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a"/>
      </w:pPr>
      <w:r>
        <w:t>С изменениями и дополнениями от:</w:t>
      </w:r>
    </w:p>
    <w:p w:rsidR="008F4A5C" w:rsidRDefault="001934A3">
      <w:pPr>
        <w:pStyle w:val="aa"/>
      </w:pPr>
      <w:r>
        <w:t>3 апреля 2017 г.</w:t>
      </w:r>
    </w:p>
    <w:p w:rsidR="00000000" w:rsidRDefault="00193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F4A5C" w:rsidRDefault="008F4A5C">
      <w:pPr>
        <w:pStyle w:val="a3"/>
      </w:pPr>
    </w:p>
    <w:p w:rsidR="008F4A5C" w:rsidRDefault="001934A3">
      <w:pPr>
        <w:pStyle w:val="a3"/>
      </w:pPr>
      <w:bookmarkStart w:id="348" w:name="anchor21010"/>
      <w:bookmarkEnd w:id="348"/>
      <w:r>
        <w:t>Введение.</w:t>
      </w:r>
    </w:p>
    <w:p w:rsidR="008F4A5C" w:rsidRDefault="001934A3">
      <w:pPr>
        <w:pStyle w:val="a3"/>
      </w:pPr>
      <w:bookmarkStart w:id="349" w:name="anchor21020"/>
      <w:bookmarkEnd w:id="349"/>
      <w:r>
        <w:t>Список исполнителей.</w:t>
      </w:r>
    </w:p>
    <w:p w:rsidR="008F4A5C" w:rsidRDefault="001934A3">
      <w:pPr>
        <w:pStyle w:val="a7"/>
      </w:pPr>
      <w:bookmarkStart w:id="350" w:name="anchor21100"/>
      <w:bookmarkEnd w:id="350"/>
      <w:r>
        <w:t>Раздел 1. Данные об организации, выполнявшей обследование</w:t>
      </w:r>
    </w:p>
    <w:p w:rsidR="008F4A5C" w:rsidRDefault="001934A3">
      <w:pPr>
        <w:pStyle w:val="a3"/>
      </w:pPr>
      <w:r>
        <w:t xml:space="preserve">1.1. Наименование организации, её почтовый адрес, </w:t>
      </w:r>
      <w:r>
        <w:t>телефон, факс.</w:t>
      </w:r>
    </w:p>
    <w:p w:rsidR="008F4A5C" w:rsidRDefault="001934A3">
      <w:pPr>
        <w:pStyle w:val="a3"/>
      </w:pPr>
      <w:r>
        <w:t>1.2. Копии документов о внесении организации, проводившей обследование ЗС ГО, в государственный реестр саморегулируемых организаций.</w:t>
      </w:r>
    </w:p>
    <w:p w:rsidR="008F4A5C" w:rsidRDefault="001934A3">
      <w:pPr>
        <w:pStyle w:val="a7"/>
      </w:pPr>
      <w:bookmarkStart w:id="351" w:name="anchor21200"/>
      <w:bookmarkEnd w:id="351"/>
      <w:r>
        <w:t>Раздел 2. Сведения об обследуемом ЗС ГО</w:t>
      </w:r>
    </w:p>
    <w:p w:rsidR="008F4A5C" w:rsidRDefault="001934A3">
      <w:pPr>
        <w:pStyle w:val="a3"/>
      </w:pPr>
      <w:r>
        <w:t>2.1. Общие сведения об обследуемом ЗС ГО.</w:t>
      </w:r>
    </w:p>
    <w:p w:rsidR="008F4A5C" w:rsidRDefault="001934A3">
      <w:pPr>
        <w:pStyle w:val="a3"/>
      </w:pPr>
      <w:r>
        <w:t>2.2. Описание места распол</w:t>
      </w:r>
      <w:r>
        <w:t>ожения ЗС ГО.</w:t>
      </w:r>
    </w:p>
    <w:p w:rsidR="008F4A5C" w:rsidRDefault="001934A3">
      <w:pPr>
        <w:pStyle w:val="a3"/>
      </w:pPr>
      <w:bookmarkStart w:id="352" w:name="anchor21300"/>
      <w:bookmarkEnd w:id="352"/>
      <w:r>
        <w:t>2.3. Данные о природно-климатических условиях района размещения ЗС ГО.Раздел 3. Характеристика ЗС ГО</w:t>
      </w:r>
    </w:p>
    <w:p w:rsidR="008F4A5C" w:rsidRDefault="001934A3">
      <w:pPr>
        <w:pStyle w:val="a3"/>
      </w:pPr>
      <w:r>
        <w:t>3.1. Объемно-планировочное решение.</w:t>
      </w:r>
    </w:p>
    <w:p w:rsidR="008F4A5C" w:rsidRDefault="001934A3">
      <w:pPr>
        <w:pStyle w:val="a3"/>
      </w:pPr>
      <w:r>
        <w:t>3.2. Конструктивное решение:</w:t>
      </w:r>
    </w:p>
    <w:p w:rsidR="008F4A5C" w:rsidRDefault="001934A3">
      <w:pPr>
        <w:pStyle w:val="a3"/>
      </w:pPr>
      <w:r>
        <w:t>3.2.1. Фундамент.</w:t>
      </w:r>
    </w:p>
    <w:p w:rsidR="008F4A5C" w:rsidRDefault="001934A3">
      <w:pPr>
        <w:pStyle w:val="a3"/>
      </w:pPr>
      <w:r>
        <w:t>3.2.2. Колонны и балки.</w:t>
      </w:r>
    </w:p>
    <w:p w:rsidR="008F4A5C" w:rsidRDefault="001934A3">
      <w:pPr>
        <w:pStyle w:val="a3"/>
      </w:pPr>
      <w:r>
        <w:t>3.2.3. Наружные и внутренние стены</w:t>
      </w:r>
      <w:r>
        <w:t>.</w:t>
      </w:r>
    </w:p>
    <w:p w:rsidR="008F4A5C" w:rsidRDefault="001934A3">
      <w:pPr>
        <w:pStyle w:val="a3"/>
      </w:pPr>
      <w:r>
        <w:t>3.2.4. Покрытие.</w:t>
      </w:r>
    </w:p>
    <w:p w:rsidR="008F4A5C" w:rsidRDefault="001934A3">
      <w:pPr>
        <w:pStyle w:val="a3"/>
      </w:pPr>
      <w:r>
        <w:t>3.2.5. Гидроизоляция.</w:t>
      </w:r>
    </w:p>
    <w:p w:rsidR="008F4A5C" w:rsidRDefault="001934A3">
      <w:pPr>
        <w:pStyle w:val="a3"/>
      </w:pPr>
      <w:r>
        <w:t>3.2.6. Наружный и внутренний водоотвод.</w:t>
      </w:r>
    </w:p>
    <w:p w:rsidR="008F4A5C" w:rsidRDefault="001934A3">
      <w:pPr>
        <w:pStyle w:val="a3"/>
      </w:pPr>
      <w:r>
        <w:t>3.2.7. Дренаж.</w:t>
      </w:r>
    </w:p>
    <w:p w:rsidR="008F4A5C" w:rsidRDefault="001934A3">
      <w:pPr>
        <w:pStyle w:val="a3"/>
      </w:pPr>
      <w:r>
        <w:t>3.2.8. Входы и аварийные выходы.</w:t>
      </w:r>
    </w:p>
    <w:p w:rsidR="008F4A5C" w:rsidRDefault="001934A3">
      <w:pPr>
        <w:pStyle w:val="a3"/>
      </w:pPr>
      <w:r>
        <w:t>3.2.9. Защитные устройства на входах, заборе и вытяжке воздуха.</w:t>
      </w:r>
    </w:p>
    <w:p w:rsidR="008F4A5C" w:rsidRDefault="001934A3">
      <w:pPr>
        <w:pStyle w:val="a3"/>
      </w:pPr>
      <w:r>
        <w:t>3.3. Инженерно-технические системы:</w:t>
      </w:r>
    </w:p>
    <w:p w:rsidR="008F4A5C" w:rsidRDefault="001934A3">
      <w:pPr>
        <w:pStyle w:val="a3"/>
      </w:pPr>
      <w:r>
        <w:t>3.3.1. Вентиляция и отоплен</w:t>
      </w:r>
      <w:r>
        <w:t>ие.</w:t>
      </w:r>
    </w:p>
    <w:p w:rsidR="008F4A5C" w:rsidRDefault="001934A3">
      <w:pPr>
        <w:pStyle w:val="a3"/>
      </w:pPr>
      <w:r>
        <w:t>3.3.2. Водоснабжение и канализация.</w:t>
      </w:r>
    </w:p>
    <w:p w:rsidR="008F4A5C" w:rsidRDefault="001934A3">
      <w:pPr>
        <w:pStyle w:val="a3"/>
      </w:pPr>
      <w:r>
        <w:t>3.3.3. Электроснабжение.</w:t>
      </w:r>
    </w:p>
    <w:p w:rsidR="008F4A5C" w:rsidRDefault="001934A3">
      <w:pPr>
        <w:pStyle w:val="a3"/>
      </w:pPr>
      <w:r>
        <w:t>3.3.4. Связь.</w:t>
      </w:r>
    </w:p>
    <w:p w:rsidR="008F4A5C" w:rsidRDefault="001934A3">
      <w:pPr>
        <w:pStyle w:val="a7"/>
      </w:pPr>
      <w:bookmarkStart w:id="353" w:name="anchor21400"/>
      <w:bookmarkEnd w:id="353"/>
      <w:r>
        <w:t>Раздел 4. Результаты технического обследования</w:t>
      </w:r>
    </w:p>
    <w:p w:rsidR="008F4A5C" w:rsidRDefault="001934A3">
      <w:pPr>
        <w:pStyle w:val="a3"/>
      </w:pPr>
      <w:r>
        <w:t>4.1. Методика проведения обследования.</w:t>
      </w:r>
    </w:p>
    <w:p w:rsidR="008F4A5C" w:rsidRDefault="001934A3">
      <w:pPr>
        <w:pStyle w:val="a3"/>
      </w:pPr>
      <w:r>
        <w:t>4.2. Фундамент.</w:t>
      </w:r>
    </w:p>
    <w:p w:rsidR="008F4A5C" w:rsidRDefault="001934A3">
      <w:pPr>
        <w:pStyle w:val="a3"/>
      </w:pPr>
      <w:r>
        <w:t>4.3. Колонны и балки.</w:t>
      </w:r>
    </w:p>
    <w:p w:rsidR="008F4A5C" w:rsidRDefault="001934A3">
      <w:pPr>
        <w:pStyle w:val="a3"/>
      </w:pPr>
      <w:r>
        <w:t>4.4. Наружные и внутренние стены.</w:t>
      </w:r>
    </w:p>
    <w:p w:rsidR="008F4A5C" w:rsidRDefault="001934A3">
      <w:pPr>
        <w:pStyle w:val="a3"/>
      </w:pPr>
      <w:r>
        <w:t>4.5. Покрытие.</w:t>
      </w:r>
    </w:p>
    <w:p w:rsidR="008F4A5C" w:rsidRDefault="001934A3">
      <w:pPr>
        <w:pStyle w:val="a3"/>
      </w:pPr>
      <w:r>
        <w:t>4.6.</w:t>
      </w:r>
      <w:r>
        <w:t xml:space="preserve"> Гидроизоляция.</w:t>
      </w:r>
    </w:p>
    <w:p w:rsidR="008F4A5C" w:rsidRDefault="001934A3">
      <w:pPr>
        <w:pStyle w:val="a3"/>
      </w:pPr>
      <w:r>
        <w:t>4.7. Наружный и внутренний водоотвод.</w:t>
      </w:r>
    </w:p>
    <w:p w:rsidR="008F4A5C" w:rsidRDefault="001934A3">
      <w:pPr>
        <w:pStyle w:val="a3"/>
      </w:pPr>
      <w:r>
        <w:t>4.8. Дренаж.</w:t>
      </w:r>
    </w:p>
    <w:p w:rsidR="008F4A5C" w:rsidRDefault="001934A3">
      <w:pPr>
        <w:pStyle w:val="a3"/>
      </w:pPr>
      <w:r>
        <w:t>4.9. Инженерно-технические системы:</w:t>
      </w:r>
    </w:p>
    <w:p w:rsidR="008F4A5C" w:rsidRDefault="001934A3">
      <w:pPr>
        <w:pStyle w:val="a3"/>
      </w:pPr>
      <w:r>
        <w:t>4.9.1. Вентиляция и отопление.</w:t>
      </w:r>
    </w:p>
    <w:p w:rsidR="008F4A5C" w:rsidRDefault="001934A3">
      <w:pPr>
        <w:pStyle w:val="a3"/>
      </w:pPr>
      <w:r>
        <w:t>4.9.2. Водоснабжение и канализация.</w:t>
      </w:r>
    </w:p>
    <w:p w:rsidR="008F4A5C" w:rsidRDefault="001934A3">
      <w:pPr>
        <w:pStyle w:val="a3"/>
      </w:pPr>
      <w:r>
        <w:t>4.9.3. Электроснабжение.</w:t>
      </w:r>
    </w:p>
    <w:p w:rsidR="008F4A5C" w:rsidRDefault="001934A3">
      <w:pPr>
        <w:pStyle w:val="a3"/>
      </w:pPr>
      <w:r>
        <w:t>4.9.4. Связь.</w:t>
      </w:r>
    </w:p>
    <w:p w:rsidR="008F4A5C" w:rsidRDefault="001934A3">
      <w:pPr>
        <w:pStyle w:val="a3"/>
      </w:pPr>
      <w:r>
        <w:t>4.10. Планировка и состав помещений.</w:t>
      </w:r>
    </w:p>
    <w:p w:rsidR="008F4A5C" w:rsidRDefault="001934A3">
      <w:pPr>
        <w:pStyle w:val="a3"/>
      </w:pPr>
      <w:r>
        <w:t xml:space="preserve">4.11. </w:t>
      </w:r>
      <w:r>
        <w:t>Входы и аварийные выходы.</w:t>
      </w:r>
    </w:p>
    <w:p w:rsidR="008F4A5C" w:rsidRDefault="001934A3">
      <w:pPr>
        <w:pStyle w:val="a3"/>
      </w:pPr>
      <w:r>
        <w:t>4.12. Защитные устройства на входах, заборе и вытяжке воздуха.</w:t>
      </w:r>
    </w:p>
    <w:p w:rsidR="008F4A5C" w:rsidRDefault="001934A3">
      <w:pPr>
        <w:pStyle w:val="a7"/>
      </w:pPr>
      <w:bookmarkStart w:id="354" w:name="anchor21500"/>
      <w:bookmarkEnd w:id="354"/>
      <w:r>
        <w:t>Раздел 5. Определение прочности материалов неразрушающими инструментальными методами контроля</w:t>
      </w:r>
    </w:p>
    <w:p w:rsidR="008F4A5C" w:rsidRDefault="001934A3">
      <w:pPr>
        <w:pStyle w:val="a7"/>
      </w:pPr>
      <w:bookmarkStart w:id="355" w:name="anchor21600"/>
      <w:bookmarkEnd w:id="355"/>
      <w:r>
        <w:t>Раздел 6. Геодезические наблюдения</w:t>
      </w:r>
    </w:p>
    <w:p w:rsidR="008F4A5C" w:rsidRDefault="001934A3">
      <w:pPr>
        <w:pStyle w:val="a7"/>
      </w:pPr>
      <w:bookmarkStart w:id="356" w:name="anchor21700"/>
      <w:bookmarkEnd w:id="356"/>
      <w:r>
        <w:t>Раздел 7. Результаты инженерно-геологи</w:t>
      </w:r>
      <w:r>
        <w:t>ческих изысканий</w:t>
      </w:r>
    </w:p>
    <w:p w:rsidR="008F4A5C" w:rsidRDefault="001934A3">
      <w:pPr>
        <w:pStyle w:val="a7"/>
      </w:pPr>
      <w:bookmarkStart w:id="357" w:name="anchor21800"/>
      <w:bookmarkEnd w:id="357"/>
      <w:r>
        <w:t>Раздел 8. Расчет защитных свойств несущих и ограждающих конструкций ЗС ГО с обоснованием невозможности или экономической нецелесообразности восстановления расчетных защитных свойств несущих и ограждающих конструкций ЗС ГО.</w:t>
      </w:r>
    </w:p>
    <w:p w:rsidR="008F4A5C" w:rsidRDefault="001934A3">
      <w:pPr>
        <w:pStyle w:val="a7"/>
      </w:pPr>
      <w:bookmarkStart w:id="358" w:name="anchor21900"/>
      <w:bookmarkEnd w:id="358"/>
      <w:r>
        <w:t>Раздел 9. Выводы</w:t>
      </w:r>
      <w:r>
        <w:t xml:space="preserve"> и рекомендации</w:t>
      </w:r>
    </w:p>
    <w:p w:rsidR="008F4A5C" w:rsidRDefault="008F4A5C">
      <w:pPr>
        <w:pStyle w:val="a3"/>
      </w:pPr>
    </w:p>
    <w:p w:rsidR="008F4A5C" w:rsidRDefault="001934A3">
      <w:pPr>
        <w:pStyle w:val="a3"/>
      </w:pPr>
      <w:r>
        <w:rPr>
          <w:b/>
          <w:color w:val="26282F"/>
        </w:rPr>
        <w:t>Приложения:</w:t>
      </w:r>
      <w:r>
        <w:t xml:space="preserve"> Копии сертификатов о внесении в государственный реестр средств измерения приборов, использованных при обследовании ЗС ГО.</w:t>
      </w: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59" w:name="anchor22000"/>
    <w:bookmarkEnd w:id="359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"http://sps.rkomi.local:8082/document/redirect/71311854/1238"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22 декабря 2015 г. N 679 в приложение внесены изменения</w:t>
      </w:r>
    </w:p>
    <w:p w:rsidR="008F4A5C" w:rsidRDefault="001934A3">
      <w:pPr>
        <w:pStyle w:val="a8"/>
      </w:pPr>
      <w:hyperlink r:id="rId295" w:history="1">
        <w:r>
          <w:t>См. текст приложения в предыдущей редакции</w:t>
        </w:r>
      </w:hyperlink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22 к </w:t>
      </w:r>
      <w:hyperlink r:id="rId296" w:history="1">
        <w:r>
          <w:rPr>
            <w:b/>
            <w:color w:val="26282F"/>
          </w:rPr>
          <w:t>п. 2.15</w:t>
        </w:r>
      </w:hyperlink>
      <w:r>
        <w:rPr>
          <w:b/>
          <w:color w:val="26282F"/>
        </w:rPr>
        <w:t xml:space="preserve"> П</w:t>
      </w:r>
      <w:r>
        <w:rPr>
          <w:b/>
          <w:color w:val="26282F"/>
        </w:rPr>
        <w:t>равил (с изменениями от 22 декабря 2015 г.)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5"/>
        <w:rPr>
          <w:sz w:val="16"/>
        </w:rPr>
      </w:pPr>
      <w:r>
        <w:rPr>
          <w:sz w:val="16"/>
        </w:rPr>
        <w:t>ГАРАНТ:</w:t>
      </w:r>
    </w:p>
    <w:p w:rsidR="008F4A5C" w:rsidRDefault="001934A3">
      <w:pPr>
        <w:pStyle w:val="a5"/>
      </w:pPr>
      <w:r>
        <w:t xml:space="preserve">См. данную </w:t>
      </w:r>
      <w:hyperlink r:id="rId297" w:history="1">
        <w:r>
          <w:t>форму</w:t>
        </w:r>
      </w:hyperlink>
      <w:r>
        <w:t xml:space="preserve"> в редакторе MS-Word</w:t>
      </w:r>
    </w:p>
    <w:p w:rsidR="008F4A5C" w:rsidRDefault="001934A3">
      <w:pPr>
        <w:pStyle w:val="a5"/>
      </w:pPr>
      <w:r>
        <w:t xml:space="preserve">По-видимому в шапке приложения допущена опечатка. Имеется в виду </w:t>
      </w:r>
      <w:hyperlink r:id="rId298" w:history="1">
        <w:r>
          <w:t xml:space="preserve">п. </w:t>
        </w:r>
        <w:r>
          <w:t>2.13</w:t>
        </w:r>
      </w:hyperlink>
      <w:r>
        <w:t xml:space="preserve"> Правил</w:t>
      </w:r>
    </w:p>
    <w:p w:rsidR="008F4A5C" w:rsidRDefault="008F4A5C">
      <w:pPr>
        <w:pStyle w:val="a5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1"/>
      </w:pPr>
      <w:r>
        <w:t>ЖУРНАЛ СНЯТЫХ С УЧЕТА ЗС ГО</w:t>
      </w:r>
    </w:p>
    <w:p w:rsidR="008F4A5C" w:rsidRDefault="008F4A5C">
      <w:pPr>
        <w:pStyle w:val="a3"/>
      </w:pPr>
    </w:p>
    <w:tbl>
      <w:tblPr>
        <w:tblW w:w="1026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098"/>
        <w:gridCol w:w="1814"/>
        <w:gridCol w:w="1814"/>
        <w:gridCol w:w="1304"/>
        <w:gridCol w:w="1361"/>
        <w:gridCol w:w="1077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Наименование организации (органа), в оперативном управлении или хозяйственном ведении которой находится ЗС ГО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Место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нахождения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ЗС ГО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Тип ЗС ГО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вместимость,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класс (группа),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год ввода в эксплуатацию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Характер и</w:t>
            </w:r>
            <w:r>
              <w:t>спользования ЗС ГО в мирное время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Основные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причины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снятия с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учета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ЗС ГО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Дата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снятия с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учета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ЗС ГО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13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</w:tr>
    </w:tbl>
    <w:p w:rsidR="008F4A5C" w:rsidRDefault="008F4A5C">
      <w:pPr>
        <w:pStyle w:val="a3"/>
      </w:pPr>
    </w:p>
    <w:p w:rsidR="008F4A5C" w:rsidRDefault="008F4A5C">
      <w:pPr>
        <w:pStyle w:val="a3"/>
      </w:pPr>
    </w:p>
    <w:p w:rsidR="00000000" w:rsidRDefault="00193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F4A5C" w:rsidRDefault="001934A3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60" w:name="anchor23000"/>
    <w:bookmarkEnd w:id="360"/>
    <w:p w:rsidR="008F4A5C" w:rsidRDefault="001934A3">
      <w:pPr>
        <w:pStyle w:val="a8"/>
      </w:pPr>
      <w:r>
        <w:fldChar w:fldCharType="begin"/>
      </w:r>
      <w:r>
        <w:instrText xml:space="preserve"> HYPERLINK  "http://sps.rkomi.local:8082/document/redirect/71664264/1142"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 </w:t>
      </w:r>
      <w:r>
        <w:t>апреля 2017 г. N 146 приказ дополнен приложением N 23</w:t>
      </w:r>
    </w:p>
    <w:p w:rsidR="00000000" w:rsidRDefault="00193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F4A5C" w:rsidRDefault="001934A3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 23 к </w:t>
      </w:r>
      <w:hyperlink r:id="rId299" w:history="1">
        <w:r>
          <w:rPr>
            <w:b/>
            <w:color w:val="26282F"/>
          </w:rPr>
          <w:t>п. 2.8</w:t>
        </w:r>
      </w:hyperlink>
      <w:r>
        <w:rPr>
          <w:b/>
          <w:color w:val="26282F"/>
        </w:rPr>
        <w:t xml:space="preserve"> Правил Рекомендуемый образец</w:t>
      </w:r>
    </w:p>
    <w:p w:rsidR="008F4A5C" w:rsidRDefault="008F4A5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737"/>
        <w:gridCol w:w="4535"/>
      </w:tblGrid>
      <w:tr w:rsidR="008F4A5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"СОГЛАСОВАНО"</w:t>
            </w:r>
          </w:p>
          <w:p w:rsidR="008F4A5C" w:rsidRDefault="008F4A5C">
            <w:pPr>
              <w:pStyle w:val="a3"/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453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"УТВЕРЖДЕНО"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(должность)</w:t>
            </w:r>
          </w:p>
          <w:p w:rsidR="008F4A5C" w:rsidRDefault="008F4A5C">
            <w:pPr>
              <w:pStyle w:val="a3"/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453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(должность)</w:t>
            </w: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453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</w:tr>
      <w:tr w:rsidR="008F4A5C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(подпись, инициалы, фамилия)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"__" ___________ 20__ г.</w:t>
            </w:r>
          </w:p>
          <w:p w:rsidR="008F4A5C" w:rsidRDefault="008F4A5C">
            <w:pPr>
              <w:pStyle w:val="a3"/>
            </w:pPr>
          </w:p>
          <w:p w:rsidR="008F4A5C" w:rsidRDefault="001934A3">
            <w:pPr>
              <w:pStyle w:val="a7"/>
            </w:pPr>
            <w:r>
              <w:t>МП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8F4A5C">
            <w:pPr>
              <w:pStyle w:val="a3"/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A5C" w:rsidRDefault="001934A3">
            <w:pPr>
              <w:pStyle w:val="a3"/>
              <w:ind w:firstLine="0"/>
              <w:jc w:val="center"/>
            </w:pPr>
            <w:r>
              <w:t>(подпись, инициалы, фамилия)</w:t>
            </w:r>
          </w:p>
          <w:p w:rsidR="008F4A5C" w:rsidRDefault="001934A3">
            <w:pPr>
              <w:pStyle w:val="a3"/>
              <w:ind w:firstLine="0"/>
              <w:jc w:val="center"/>
            </w:pPr>
            <w:r>
              <w:t>"__" ___________ 20__ г.</w:t>
            </w:r>
          </w:p>
          <w:p w:rsidR="008F4A5C" w:rsidRDefault="008F4A5C">
            <w:pPr>
              <w:pStyle w:val="a3"/>
            </w:pPr>
          </w:p>
          <w:p w:rsidR="008F4A5C" w:rsidRDefault="001934A3">
            <w:pPr>
              <w:pStyle w:val="a7"/>
            </w:pPr>
            <w:r>
              <w:t>МП (при наличии)</w:t>
            </w:r>
          </w:p>
        </w:tc>
      </w:tr>
    </w:tbl>
    <w:p w:rsidR="008F4A5C" w:rsidRDefault="008F4A5C">
      <w:pPr>
        <w:pStyle w:val="a3"/>
      </w:pPr>
    </w:p>
    <w:p w:rsidR="008F4A5C" w:rsidRDefault="001934A3">
      <w:pPr>
        <w:pStyle w:val="OEM"/>
      </w:pPr>
      <w:r>
        <w:rPr>
          <w:sz w:val="22"/>
        </w:rPr>
        <w:t xml:space="preserve">                       </w:t>
      </w:r>
      <w:r>
        <w:rPr>
          <w:b/>
          <w:color w:val="26282F"/>
          <w:sz w:val="22"/>
        </w:rPr>
        <w:t>АКТ ОБ ИЗМЕНЕНИИ ТИПА ЗС ГО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(инвентарный номер ЗС ГО, наименование </w:t>
      </w:r>
      <w:r>
        <w:rPr>
          <w:sz w:val="22"/>
        </w:rPr>
        <w:t>эксплуатирующей организации)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"__" ___________ 20__ г.            (населенный пункт)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Комиссия в составе: председателя 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членов комиссии: 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</w:rPr>
        <w:t>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(должность, 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(должность, фамилия, инициалы)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Назначенная приказом (распоряжением) 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 (наимен</w:t>
      </w:r>
      <w:r>
        <w:rPr>
          <w:sz w:val="22"/>
        </w:rPr>
        <w:t>ование органа, организации)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от "__" ___________ 20__ г. N ______ на основании 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провела осмотр 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               (наименование объекта, адрес местонахождения)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и рассмотрела предоставленную комиссии техническую документацию:</w:t>
      </w:r>
    </w:p>
    <w:p w:rsidR="008F4A5C" w:rsidRDefault="001934A3">
      <w:pPr>
        <w:pStyle w:val="OEM"/>
        <w:rPr>
          <w:sz w:val="22"/>
        </w:rPr>
      </w:pPr>
      <w:bookmarkStart w:id="361" w:name="anchor1015"/>
      <w:bookmarkEnd w:id="361"/>
      <w:r>
        <w:rPr>
          <w:sz w:val="22"/>
        </w:rPr>
        <w:t>1. Год ввода в эксплуатацию ____ г.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62" w:name="anchor1016"/>
      <w:bookmarkEnd w:id="362"/>
      <w:r>
        <w:rPr>
          <w:sz w:val="22"/>
        </w:rPr>
        <w:t>2. Физическое состоя</w:t>
      </w:r>
      <w:r>
        <w:rPr>
          <w:sz w:val="22"/>
        </w:rPr>
        <w:t>ние конструкций ЗС ГО (протечки, герметичность):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63" w:name="anchor1017"/>
      <w:bookmarkEnd w:id="363"/>
      <w:r>
        <w:rPr>
          <w:sz w:val="22"/>
        </w:rPr>
        <w:t>3. Физическое состояние и работоспособность системы вентиляции: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________________________________________________________________</w:t>
      </w:r>
      <w:r>
        <w:rPr>
          <w:sz w:val="22"/>
        </w:rPr>
        <w:t>____</w:t>
      </w:r>
    </w:p>
    <w:p w:rsidR="008F4A5C" w:rsidRDefault="001934A3">
      <w:pPr>
        <w:pStyle w:val="OEM"/>
        <w:rPr>
          <w:sz w:val="22"/>
        </w:rPr>
      </w:pPr>
      <w:bookmarkStart w:id="364" w:name="anchor1018"/>
      <w:bookmarkEnd w:id="364"/>
      <w:r>
        <w:rPr>
          <w:sz w:val="22"/>
        </w:rPr>
        <w:t>4. Физическое состояние и работоспособность системы энергоснабжения: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65" w:name="anchor1019"/>
      <w:bookmarkEnd w:id="365"/>
      <w:r>
        <w:rPr>
          <w:sz w:val="22"/>
        </w:rPr>
        <w:t>5. Физическое состояние и работоспособность системы водоснабжения: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</w:t>
      </w:r>
      <w:r>
        <w:rPr>
          <w:sz w:val="22"/>
        </w:rPr>
        <w:t>________________________________</w:t>
      </w:r>
    </w:p>
    <w:p w:rsidR="008F4A5C" w:rsidRDefault="001934A3">
      <w:pPr>
        <w:pStyle w:val="OEM"/>
        <w:rPr>
          <w:sz w:val="22"/>
        </w:rPr>
      </w:pPr>
      <w:bookmarkStart w:id="366" w:name="anchor1020"/>
      <w:bookmarkEnd w:id="366"/>
      <w:r>
        <w:rPr>
          <w:sz w:val="22"/>
        </w:rPr>
        <w:t>6. Физическое состояние и работоспособность системы канализации: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67" w:name="anchor1021"/>
      <w:bookmarkEnd w:id="367"/>
      <w:r>
        <w:rPr>
          <w:sz w:val="22"/>
        </w:rPr>
        <w:t>7. Физическое состояние и работоспособность системы водоснабжения: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bookmarkStart w:id="368" w:name="anchor1022"/>
      <w:bookmarkEnd w:id="368"/>
      <w:r>
        <w:rPr>
          <w:sz w:val="22"/>
        </w:rPr>
        <w:t>8. Наличие необходимой документации ЗС ГО: _____________________________</w:t>
      </w:r>
    </w:p>
    <w:p w:rsidR="008F4A5C" w:rsidRDefault="001934A3">
      <w:pPr>
        <w:pStyle w:val="OEM"/>
        <w:rPr>
          <w:sz w:val="22"/>
        </w:rPr>
      </w:pPr>
      <w:bookmarkStart w:id="369" w:name="anchor23001"/>
      <w:bookmarkEnd w:id="369"/>
      <w:r>
        <w:rPr>
          <w:sz w:val="22"/>
        </w:rPr>
        <w:t>9. Заключение комиссии: перевести ЗС ГО инв. N 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из типа:___________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в тип:_____</w:t>
      </w:r>
      <w:r>
        <w:rPr>
          <w:sz w:val="22"/>
        </w:rPr>
        <w:t>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Приложение: перечень документов, прилагаемых к акту об изменении типа ЗС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ГО _____________________________________________________________________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8F4A5C" w:rsidRDefault="008F4A5C">
      <w:pPr>
        <w:pStyle w:val="a3"/>
      </w:pPr>
    </w:p>
    <w:p w:rsidR="008F4A5C" w:rsidRDefault="001934A3">
      <w:pPr>
        <w:pStyle w:val="OEM"/>
        <w:rPr>
          <w:sz w:val="22"/>
        </w:rPr>
      </w:pPr>
      <w:r>
        <w:rPr>
          <w:sz w:val="22"/>
        </w:rPr>
        <w:t>Председатель комиссии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(подпись)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>Члены комиссии: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 xml:space="preserve">           (подпись)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(подпись)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(подпись) (фамилия, инициалы)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_________________________________________</w:t>
      </w:r>
    </w:p>
    <w:p w:rsidR="008F4A5C" w:rsidRDefault="001934A3">
      <w:pPr>
        <w:pStyle w:val="OEM"/>
        <w:rPr>
          <w:sz w:val="22"/>
        </w:rPr>
      </w:pPr>
      <w:r>
        <w:rPr>
          <w:sz w:val="22"/>
        </w:rPr>
        <w:t xml:space="preserve">                                      (подпись) (фамилия, инициалы)</w:t>
      </w:r>
    </w:p>
    <w:p w:rsidR="008F4A5C" w:rsidRDefault="008F4A5C">
      <w:pPr>
        <w:pStyle w:val="a3"/>
      </w:pPr>
    </w:p>
    <w:p w:rsidR="008F4A5C" w:rsidRDefault="008F4A5C">
      <w:pPr>
        <w:pStyle w:val="a3"/>
      </w:pPr>
    </w:p>
    <w:sectPr w:rsidR="008F4A5C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34A3">
      <w:r>
        <w:separator/>
      </w:r>
    </w:p>
  </w:endnote>
  <w:endnote w:type="continuationSeparator" w:id="0">
    <w:p w:rsidR="00000000" w:rsidRDefault="001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EE7F9D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</w:instrText>
          </w:r>
          <w:r>
            <w:instrText xml:space="preserve">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360"/>
      <w:gridCol w:w="360"/>
    </w:tblGrid>
    <w:tr w:rsidR="00EE7F9D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E7F9D" w:rsidRDefault="00193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34A3">
      <w:r>
        <w:rPr>
          <w:color w:val="000000"/>
        </w:rPr>
        <w:separator/>
      </w:r>
    </w:p>
  </w:footnote>
  <w:footnote w:type="continuationSeparator" w:id="0">
    <w:p w:rsidR="00000000" w:rsidRDefault="0019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</w:t>
    </w:r>
    <w:r>
      <w:t xml:space="preserve"> Правил эксплуатац...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 xml:space="preserve">Приказ МЧС РФ от 15 декабря </w:t>
    </w:r>
    <w:r>
      <w:t>2002 г. N 583 "Об утверждении и введении в действие Правил эксплуатац...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</w:t>
    </w:r>
    <w:r>
      <w:t>равил эксплуатац...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>Приказ МЧС РФ от 15 декабря 2002 г. N 583 "Об утверждении и введении в действие Правил эксплуатац...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9D" w:rsidRDefault="001934A3">
    <w:pPr>
      <w:pStyle w:val="Standard"/>
      <w:ind w:firstLine="0"/>
      <w:jc w:val="left"/>
    </w:pPr>
    <w:r>
      <w:t xml:space="preserve">Приказ МЧС РФ от 15 декабря 2002 </w:t>
    </w:r>
    <w:r>
      <w:t>г. N 583 "Об утверждении и введении в действие Правил эксплуатац...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4A5C"/>
    <w:rsid w:val="001934A3"/>
    <w:rsid w:val="008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4BDF3-25FC-4236-A2C6-FD410E83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71979750/0" TargetMode="External"/><Relationship Id="rId299" Type="http://schemas.openxmlformats.org/officeDocument/2006/relationships/hyperlink" Target="#anchor28" TargetMode="External"/><Relationship Id="rId21" Type="http://schemas.openxmlformats.org/officeDocument/2006/relationships/hyperlink" Target="http://sps.rkomi.local:8082/document/redirect/181232/0" TargetMode="External"/><Relationship Id="rId63" Type="http://schemas.openxmlformats.org/officeDocument/2006/relationships/hyperlink" Target="#anchor888" TargetMode="External"/><Relationship Id="rId159" Type="http://schemas.openxmlformats.org/officeDocument/2006/relationships/hyperlink" Target="#anchor888" TargetMode="External"/><Relationship Id="rId170" Type="http://schemas.openxmlformats.org/officeDocument/2006/relationships/hyperlink" Target="#anchor888" TargetMode="External"/><Relationship Id="rId226" Type="http://schemas.openxmlformats.org/officeDocument/2006/relationships/hyperlink" Target="http://sps.rkomi.local:8082/document/redirect/57406804/6000" TargetMode="External"/><Relationship Id="rId268" Type="http://schemas.openxmlformats.org/officeDocument/2006/relationships/hyperlink" Target="http://sps.rkomi.local:8082/blob/redirect/57971757" TargetMode="External"/><Relationship Id="rId32" Type="http://schemas.openxmlformats.org/officeDocument/2006/relationships/hyperlink" Target="http://sps.rkomi.local:8082/document/redirect/57422379/21" TargetMode="External"/><Relationship Id="rId74" Type="http://schemas.openxmlformats.org/officeDocument/2006/relationships/hyperlink" Target="#anchor881" TargetMode="External"/><Relationship Id="rId128" Type="http://schemas.openxmlformats.org/officeDocument/2006/relationships/hyperlink" Target="#anchor888" TargetMode="External"/><Relationship Id="rId5" Type="http://schemas.openxmlformats.org/officeDocument/2006/relationships/endnotes" Target="endnotes.xml"/><Relationship Id="rId181" Type="http://schemas.openxmlformats.org/officeDocument/2006/relationships/hyperlink" Target="#anchor888" TargetMode="External"/><Relationship Id="rId237" Type="http://schemas.openxmlformats.org/officeDocument/2006/relationships/hyperlink" Target="http://sps.rkomi.local:8082/blob/redirect/57322442" TargetMode="External"/><Relationship Id="rId279" Type="http://schemas.openxmlformats.org/officeDocument/2006/relationships/header" Target="header11.xml"/><Relationship Id="rId43" Type="http://schemas.openxmlformats.org/officeDocument/2006/relationships/hyperlink" Target="http://sps.rkomi.local:8082/document/redirect/57422379/28" TargetMode="External"/><Relationship Id="rId139" Type="http://schemas.openxmlformats.org/officeDocument/2006/relationships/hyperlink" Target="#anchor814" TargetMode="External"/><Relationship Id="rId290" Type="http://schemas.openxmlformats.org/officeDocument/2006/relationships/hyperlink" Target="http://sps.rkomi.local:8082/document/redirect/57406804/20000" TargetMode="External"/><Relationship Id="rId85" Type="http://schemas.openxmlformats.org/officeDocument/2006/relationships/hyperlink" Target="http://sps.rkomi.local:8082/document/redirect/71995062/1021" TargetMode="External"/><Relationship Id="rId150" Type="http://schemas.openxmlformats.org/officeDocument/2006/relationships/hyperlink" Target="#anchor888" TargetMode="External"/><Relationship Id="rId192" Type="http://schemas.openxmlformats.org/officeDocument/2006/relationships/hyperlink" Target="#anchor888" TargetMode="External"/><Relationship Id="rId206" Type="http://schemas.openxmlformats.org/officeDocument/2006/relationships/image" Target="media/image1.png"/><Relationship Id="rId248" Type="http://schemas.openxmlformats.org/officeDocument/2006/relationships/hyperlink" Target="http://sps.rkomi.local:8082/blob/redirect/57322444" TargetMode="External"/><Relationship Id="rId12" Type="http://schemas.openxmlformats.org/officeDocument/2006/relationships/hyperlink" Target="http://sps.rkomi.local:8082/document/redirect/57406804/100000" TargetMode="External"/><Relationship Id="rId108" Type="http://schemas.openxmlformats.org/officeDocument/2006/relationships/hyperlink" Target="#anchor6000" TargetMode="External"/><Relationship Id="rId54" Type="http://schemas.openxmlformats.org/officeDocument/2006/relationships/hyperlink" Target="http://sps.rkomi.local:8082/document/redirect/71995062/1001" TargetMode="External"/><Relationship Id="rId96" Type="http://schemas.openxmlformats.org/officeDocument/2006/relationships/hyperlink" Target="#anchor6000" TargetMode="External"/><Relationship Id="rId161" Type="http://schemas.openxmlformats.org/officeDocument/2006/relationships/hyperlink" Target="#anchor888" TargetMode="External"/><Relationship Id="rId217" Type="http://schemas.openxmlformats.org/officeDocument/2006/relationships/hyperlink" Target="#anchor21" TargetMode="External"/><Relationship Id="rId6" Type="http://schemas.openxmlformats.org/officeDocument/2006/relationships/header" Target="header1.xml"/><Relationship Id="rId238" Type="http://schemas.openxmlformats.org/officeDocument/2006/relationships/hyperlink" Target="#anchor733" TargetMode="External"/><Relationship Id="rId259" Type="http://schemas.openxmlformats.org/officeDocument/2006/relationships/hyperlink" Target="http://sps.rkomi.local:8082/document/redirect/57406804/13000" TargetMode="External"/><Relationship Id="rId23" Type="http://schemas.openxmlformats.org/officeDocument/2006/relationships/hyperlink" Target="#anchor888" TargetMode="External"/><Relationship Id="rId119" Type="http://schemas.openxmlformats.org/officeDocument/2006/relationships/hyperlink" Target="#anchor888" TargetMode="External"/><Relationship Id="rId270" Type="http://schemas.openxmlformats.org/officeDocument/2006/relationships/footer" Target="footer8.xml"/><Relationship Id="rId291" Type="http://schemas.openxmlformats.org/officeDocument/2006/relationships/hyperlink" Target="#anchor28" TargetMode="External"/><Relationship Id="rId44" Type="http://schemas.openxmlformats.org/officeDocument/2006/relationships/hyperlink" Target="#anchor20000" TargetMode="External"/><Relationship Id="rId65" Type="http://schemas.openxmlformats.org/officeDocument/2006/relationships/hyperlink" Target="#anchor886" TargetMode="External"/><Relationship Id="rId86" Type="http://schemas.openxmlformats.org/officeDocument/2006/relationships/hyperlink" Target="http://sps.rkomi.local:8082/document/redirect/77669053/351" TargetMode="External"/><Relationship Id="rId130" Type="http://schemas.openxmlformats.org/officeDocument/2006/relationships/hyperlink" Target="#anchor813" TargetMode="External"/><Relationship Id="rId151" Type="http://schemas.openxmlformats.org/officeDocument/2006/relationships/hyperlink" Target="#anchor18000" TargetMode="External"/><Relationship Id="rId172" Type="http://schemas.openxmlformats.org/officeDocument/2006/relationships/hyperlink" Target="#anchor19001" TargetMode="External"/><Relationship Id="rId193" Type="http://schemas.openxmlformats.org/officeDocument/2006/relationships/hyperlink" Target="#anchor1991" TargetMode="External"/><Relationship Id="rId207" Type="http://schemas.openxmlformats.org/officeDocument/2006/relationships/image" Target="media/image2.png"/><Relationship Id="rId228" Type="http://schemas.openxmlformats.org/officeDocument/2006/relationships/hyperlink" Target="#anchor36" TargetMode="External"/><Relationship Id="rId249" Type="http://schemas.openxmlformats.org/officeDocument/2006/relationships/hyperlink" Target="#anchor11002" TargetMode="External"/><Relationship Id="rId13" Type="http://schemas.openxmlformats.org/officeDocument/2006/relationships/hyperlink" Target="#anchor0" TargetMode="External"/><Relationship Id="rId109" Type="http://schemas.openxmlformats.org/officeDocument/2006/relationships/hyperlink" Target="#anchor363" TargetMode="External"/><Relationship Id="rId260" Type="http://schemas.openxmlformats.org/officeDocument/2006/relationships/hyperlink" Target="#anchor416" TargetMode="External"/><Relationship Id="rId281" Type="http://schemas.openxmlformats.org/officeDocument/2006/relationships/hyperlink" Target="http://sps.rkomi.local:8082/document/redirect/57406804/18000" TargetMode="External"/><Relationship Id="rId34" Type="http://schemas.openxmlformats.org/officeDocument/2006/relationships/hyperlink" Target="#anchor5000" TargetMode="External"/><Relationship Id="rId55" Type="http://schemas.openxmlformats.org/officeDocument/2006/relationships/hyperlink" Target="http://sps.rkomi.local:8082/document/redirect/77669053/215" TargetMode="External"/><Relationship Id="rId76" Type="http://schemas.openxmlformats.org/officeDocument/2006/relationships/hyperlink" Target="#anchor816" TargetMode="External"/><Relationship Id="rId97" Type="http://schemas.openxmlformats.org/officeDocument/2006/relationships/hyperlink" Target="#anchor7000" TargetMode="External"/><Relationship Id="rId120" Type="http://schemas.openxmlformats.org/officeDocument/2006/relationships/hyperlink" Target="#anchor12000" TargetMode="External"/><Relationship Id="rId141" Type="http://schemas.openxmlformats.org/officeDocument/2006/relationships/hyperlink" Target="#anchor814" TargetMode="External"/><Relationship Id="rId7" Type="http://schemas.openxmlformats.org/officeDocument/2006/relationships/footer" Target="footer1.xml"/><Relationship Id="rId162" Type="http://schemas.openxmlformats.org/officeDocument/2006/relationships/hyperlink" Target="#anchor888" TargetMode="External"/><Relationship Id="rId183" Type="http://schemas.openxmlformats.org/officeDocument/2006/relationships/hyperlink" Target="#anchor776" TargetMode="External"/><Relationship Id="rId218" Type="http://schemas.openxmlformats.org/officeDocument/2006/relationships/hyperlink" Target="http://sps.rkomi.local:8082/blob/redirect/57971748" TargetMode="External"/><Relationship Id="rId239" Type="http://schemas.openxmlformats.org/officeDocument/2006/relationships/hyperlink" Target="http://sps.rkomi.local:8082/document/redirect/57406804/9000" TargetMode="External"/><Relationship Id="rId250" Type="http://schemas.openxmlformats.org/officeDocument/2006/relationships/hyperlink" Target="#anchor11000" TargetMode="External"/><Relationship Id="rId271" Type="http://schemas.openxmlformats.org/officeDocument/2006/relationships/hyperlink" Target="#anchor418" TargetMode="External"/><Relationship Id="rId292" Type="http://schemas.openxmlformats.org/officeDocument/2006/relationships/hyperlink" Target="http://sps.rkomi.local:8082/blob/redirect/57322446" TargetMode="External"/><Relationship Id="rId24" Type="http://schemas.openxmlformats.org/officeDocument/2006/relationships/hyperlink" Target="#anchor884" TargetMode="External"/><Relationship Id="rId45" Type="http://schemas.openxmlformats.org/officeDocument/2006/relationships/hyperlink" Target="#anchor23000" TargetMode="External"/><Relationship Id="rId66" Type="http://schemas.openxmlformats.org/officeDocument/2006/relationships/hyperlink" Target="#anchor887" TargetMode="External"/><Relationship Id="rId87" Type="http://schemas.openxmlformats.org/officeDocument/2006/relationships/hyperlink" Target="#anchor888" TargetMode="External"/><Relationship Id="rId110" Type="http://schemas.openxmlformats.org/officeDocument/2006/relationships/hyperlink" Target="#anchor3613" TargetMode="External"/><Relationship Id="rId131" Type="http://schemas.openxmlformats.org/officeDocument/2006/relationships/hyperlink" Target="#anchor816" TargetMode="External"/><Relationship Id="rId152" Type="http://schemas.openxmlformats.org/officeDocument/2006/relationships/hyperlink" Target="#anchor886" TargetMode="External"/><Relationship Id="rId173" Type="http://schemas.openxmlformats.org/officeDocument/2006/relationships/hyperlink" Target="#anchor19000" TargetMode="External"/><Relationship Id="rId194" Type="http://schemas.openxmlformats.org/officeDocument/2006/relationships/hyperlink" Target="#anchor888" TargetMode="External"/><Relationship Id="rId208" Type="http://schemas.openxmlformats.org/officeDocument/2006/relationships/image" Target="media/image3.png"/><Relationship Id="rId229" Type="http://schemas.openxmlformats.org/officeDocument/2006/relationships/hyperlink" Target="http://sps.rkomi.local:8082/blob/redirect/57322440" TargetMode="External"/><Relationship Id="rId240" Type="http://schemas.openxmlformats.org/officeDocument/2006/relationships/hyperlink" Target="#anchor36" TargetMode="External"/><Relationship Id="rId261" Type="http://schemas.openxmlformats.org/officeDocument/2006/relationships/hyperlink" Target="http://sps.rkomi.local:8082/blob/redirect/57322445" TargetMode="External"/><Relationship Id="rId14" Type="http://schemas.openxmlformats.org/officeDocument/2006/relationships/hyperlink" Target="#anchor1" TargetMode="External"/><Relationship Id="rId35" Type="http://schemas.openxmlformats.org/officeDocument/2006/relationships/hyperlink" Target="http://sps.rkomi.local:8082/document/redirect/57422379/22" TargetMode="External"/><Relationship Id="rId56" Type="http://schemas.openxmlformats.org/officeDocument/2006/relationships/hyperlink" Target="http://sps.rkomi.local:8082/document/redirect/181232/1000" TargetMode="External"/><Relationship Id="rId77" Type="http://schemas.openxmlformats.org/officeDocument/2006/relationships/hyperlink" Target="#anchor888" TargetMode="External"/><Relationship Id="rId100" Type="http://schemas.openxmlformats.org/officeDocument/2006/relationships/hyperlink" Target="#anchor881" TargetMode="External"/><Relationship Id="rId282" Type="http://schemas.openxmlformats.org/officeDocument/2006/relationships/hyperlink" Target="#anchor611" TargetMode="External"/><Relationship Id="rId8" Type="http://schemas.openxmlformats.org/officeDocument/2006/relationships/hyperlink" Target="#anchor100000" TargetMode="External"/><Relationship Id="rId98" Type="http://schemas.openxmlformats.org/officeDocument/2006/relationships/hyperlink" Target="#anchor888" TargetMode="External"/><Relationship Id="rId121" Type="http://schemas.openxmlformats.org/officeDocument/2006/relationships/hyperlink" Target="#anchor888" TargetMode="External"/><Relationship Id="rId142" Type="http://schemas.openxmlformats.org/officeDocument/2006/relationships/hyperlink" Target="#anchor814" TargetMode="External"/><Relationship Id="rId163" Type="http://schemas.openxmlformats.org/officeDocument/2006/relationships/hyperlink" Target="#anchor888" TargetMode="External"/><Relationship Id="rId184" Type="http://schemas.openxmlformats.org/officeDocument/2006/relationships/hyperlink" Target="#anchor777" TargetMode="External"/><Relationship Id="rId219" Type="http://schemas.openxmlformats.org/officeDocument/2006/relationships/hyperlink" Target="#anchor888" TargetMode="External"/><Relationship Id="rId230" Type="http://schemas.openxmlformats.org/officeDocument/2006/relationships/hyperlink" Target="#anchor6002" TargetMode="External"/><Relationship Id="rId251" Type="http://schemas.openxmlformats.org/officeDocument/2006/relationships/hyperlink" Target="http://sps.rkomi.local:8082/document/redirect/57406804/12000" TargetMode="External"/><Relationship Id="rId25" Type="http://schemas.openxmlformats.org/officeDocument/2006/relationships/hyperlink" Target="#anchor6000" TargetMode="External"/><Relationship Id="rId46" Type="http://schemas.openxmlformats.org/officeDocument/2006/relationships/hyperlink" Target="http://sps.rkomi.local:8082/document/redirect/57422379/29" TargetMode="External"/><Relationship Id="rId67" Type="http://schemas.openxmlformats.org/officeDocument/2006/relationships/hyperlink" Target="#anchor883" TargetMode="External"/><Relationship Id="rId272" Type="http://schemas.openxmlformats.org/officeDocument/2006/relationships/header" Target="header9.xml"/><Relationship Id="rId293" Type="http://schemas.openxmlformats.org/officeDocument/2006/relationships/hyperlink" Target="http://sps.rkomi.local:8082/document/redirect/57422379/21000" TargetMode="External"/><Relationship Id="rId88" Type="http://schemas.openxmlformats.org/officeDocument/2006/relationships/hyperlink" Target="http://sps.rkomi.local:8082/document/redirect/70170244/1000" TargetMode="External"/><Relationship Id="rId111" Type="http://schemas.openxmlformats.org/officeDocument/2006/relationships/hyperlink" Target="#anchor3614" TargetMode="External"/><Relationship Id="rId132" Type="http://schemas.openxmlformats.org/officeDocument/2006/relationships/hyperlink" Target="#anchor17000" TargetMode="External"/><Relationship Id="rId153" Type="http://schemas.openxmlformats.org/officeDocument/2006/relationships/hyperlink" Target="#anchor888" TargetMode="External"/><Relationship Id="rId174" Type="http://schemas.openxmlformats.org/officeDocument/2006/relationships/hyperlink" Target="#anchor888" TargetMode="External"/><Relationship Id="rId195" Type="http://schemas.openxmlformats.org/officeDocument/2006/relationships/hyperlink" Target="#anchor1994" TargetMode="External"/><Relationship Id="rId209" Type="http://schemas.openxmlformats.org/officeDocument/2006/relationships/image" Target="media/image4.png"/><Relationship Id="rId220" Type="http://schemas.openxmlformats.org/officeDocument/2006/relationships/hyperlink" Target="#anchor886" TargetMode="External"/><Relationship Id="rId241" Type="http://schemas.openxmlformats.org/officeDocument/2006/relationships/hyperlink" Target="http://sps.rkomi.local:8082/blob/redirect/57322443" TargetMode="External"/><Relationship Id="rId15" Type="http://schemas.openxmlformats.org/officeDocument/2006/relationships/hyperlink" Target="http://sps.rkomi.local:8082/document/redirect/3923466/0" TargetMode="External"/><Relationship Id="rId36" Type="http://schemas.openxmlformats.org/officeDocument/2006/relationships/hyperlink" Target="#anchor6000" TargetMode="External"/><Relationship Id="rId57" Type="http://schemas.openxmlformats.org/officeDocument/2006/relationships/hyperlink" Target="http://sps.rkomi.local:8082/document/redirect/400760489/0" TargetMode="External"/><Relationship Id="rId262" Type="http://schemas.openxmlformats.org/officeDocument/2006/relationships/hyperlink" Target="#anchor884" TargetMode="External"/><Relationship Id="rId283" Type="http://schemas.openxmlformats.org/officeDocument/2006/relationships/hyperlink" Target="#anchor30001" TargetMode="External"/><Relationship Id="rId78" Type="http://schemas.openxmlformats.org/officeDocument/2006/relationships/hyperlink" Target="#anchor819" TargetMode="External"/><Relationship Id="rId99" Type="http://schemas.openxmlformats.org/officeDocument/2006/relationships/hyperlink" Target="#anchor888" TargetMode="External"/><Relationship Id="rId101" Type="http://schemas.openxmlformats.org/officeDocument/2006/relationships/hyperlink" Target="#anchor888" TargetMode="External"/><Relationship Id="rId122" Type="http://schemas.openxmlformats.org/officeDocument/2006/relationships/hyperlink" Target="#anchor888" TargetMode="External"/><Relationship Id="rId143" Type="http://schemas.openxmlformats.org/officeDocument/2006/relationships/hyperlink" Target="#anchor888" TargetMode="External"/><Relationship Id="rId164" Type="http://schemas.openxmlformats.org/officeDocument/2006/relationships/hyperlink" Target="#anchor888" TargetMode="External"/><Relationship Id="rId185" Type="http://schemas.openxmlformats.org/officeDocument/2006/relationships/hyperlink" Target="#anchor888" TargetMode="External"/><Relationship Id="rId9" Type="http://schemas.openxmlformats.org/officeDocument/2006/relationships/hyperlink" Target="http://sps.rkomi.local:8082/document/redirect/57406804/2" TargetMode="External"/><Relationship Id="rId210" Type="http://schemas.openxmlformats.org/officeDocument/2006/relationships/hyperlink" Target="http://sps.rkomi.local:8082/document/redirect/57406804/3000" TargetMode="External"/><Relationship Id="rId26" Type="http://schemas.openxmlformats.org/officeDocument/2006/relationships/hyperlink" Target="#anchor888" TargetMode="External"/><Relationship Id="rId231" Type="http://schemas.openxmlformats.org/officeDocument/2006/relationships/hyperlink" Target="#anchor6001" TargetMode="External"/><Relationship Id="rId252" Type="http://schemas.openxmlformats.org/officeDocument/2006/relationships/hyperlink" Target="#anchor413" TargetMode="External"/><Relationship Id="rId273" Type="http://schemas.openxmlformats.org/officeDocument/2006/relationships/footer" Target="footer9.xml"/><Relationship Id="rId294" Type="http://schemas.openxmlformats.org/officeDocument/2006/relationships/hyperlink" Target="#anchor29" TargetMode="External"/><Relationship Id="rId47" Type="http://schemas.openxmlformats.org/officeDocument/2006/relationships/hyperlink" Target="#anchor21000" TargetMode="External"/><Relationship Id="rId68" Type="http://schemas.openxmlformats.org/officeDocument/2006/relationships/hyperlink" Target="#anchor889" TargetMode="External"/><Relationship Id="rId89" Type="http://schemas.openxmlformats.org/officeDocument/2006/relationships/hyperlink" Target="http://sps.rkomi.local:8082/document/redirect/70170244/0" TargetMode="External"/><Relationship Id="rId112" Type="http://schemas.openxmlformats.org/officeDocument/2006/relationships/hyperlink" Target="#anchor3619" TargetMode="External"/><Relationship Id="rId133" Type="http://schemas.openxmlformats.org/officeDocument/2006/relationships/hyperlink" Target="#anchor817" TargetMode="External"/><Relationship Id="rId154" Type="http://schemas.openxmlformats.org/officeDocument/2006/relationships/hyperlink" Target="#anchor888" TargetMode="External"/><Relationship Id="rId175" Type="http://schemas.openxmlformats.org/officeDocument/2006/relationships/hyperlink" Target="#anchor888" TargetMode="External"/><Relationship Id="rId196" Type="http://schemas.openxmlformats.org/officeDocument/2006/relationships/hyperlink" Target="#anchor1991" TargetMode="External"/><Relationship Id="rId200" Type="http://schemas.openxmlformats.org/officeDocument/2006/relationships/footer" Target="footer2.xml"/><Relationship Id="rId16" Type="http://schemas.openxmlformats.org/officeDocument/2006/relationships/hyperlink" Target="http://sps.rkomi.local:8082/document/redirect/2324988/1" TargetMode="External"/><Relationship Id="rId221" Type="http://schemas.openxmlformats.org/officeDocument/2006/relationships/hyperlink" Target="#anchor814" TargetMode="External"/><Relationship Id="rId242" Type="http://schemas.openxmlformats.org/officeDocument/2006/relationships/hyperlink" Target="#anchor36" TargetMode="External"/><Relationship Id="rId263" Type="http://schemas.openxmlformats.org/officeDocument/2006/relationships/hyperlink" Target="#anchor888" TargetMode="External"/><Relationship Id="rId284" Type="http://schemas.openxmlformats.org/officeDocument/2006/relationships/hyperlink" Target="#anchor30002" TargetMode="External"/><Relationship Id="rId37" Type="http://schemas.openxmlformats.org/officeDocument/2006/relationships/hyperlink" Target="#anchor884" TargetMode="External"/><Relationship Id="rId58" Type="http://schemas.openxmlformats.org/officeDocument/2006/relationships/hyperlink" Target="#anchor888" TargetMode="External"/><Relationship Id="rId79" Type="http://schemas.openxmlformats.org/officeDocument/2006/relationships/hyperlink" Target="#anchor888" TargetMode="External"/><Relationship Id="rId102" Type="http://schemas.openxmlformats.org/officeDocument/2006/relationships/hyperlink" Target="#anchor8000" TargetMode="External"/><Relationship Id="rId123" Type="http://schemas.openxmlformats.org/officeDocument/2006/relationships/hyperlink" Target="#anchor13000" TargetMode="External"/><Relationship Id="rId144" Type="http://schemas.openxmlformats.org/officeDocument/2006/relationships/hyperlink" Target="#anchor888" TargetMode="External"/><Relationship Id="rId90" Type="http://schemas.openxmlformats.org/officeDocument/2006/relationships/hyperlink" Target="#anchor1111" TargetMode="External"/><Relationship Id="rId165" Type="http://schemas.openxmlformats.org/officeDocument/2006/relationships/hyperlink" Target="#anchor774" TargetMode="External"/><Relationship Id="rId186" Type="http://schemas.openxmlformats.org/officeDocument/2006/relationships/hyperlink" Target="#anchor884" TargetMode="External"/><Relationship Id="rId211" Type="http://schemas.openxmlformats.org/officeDocument/2006/relationships/hyperlink" Target="#anchor16" TargetMode="External"/><Relationship Id="rId232" Type="http://schemas.openxmlformats.org/officeDocument/2006/relationships/hyperlink" Target="http://sps.rkomi.local:8082/document/redirect/57406804/7000" TargetMode="External"/><Relationship Id="rId253" Type="http://schemas.openxmlformats.org/officeDocument/2006/relationships/hyperlink" Target="#anchor614" TargetMode="External"/><Relationship Id="rId274" Type="http://schemas.openxmlformats.org/officeDocument/2006/relationships/hyperlink" Target="http://sps.rkomi.local:8082/blob/redirect/57971758" TargetMode="External"/><Relationship Id="rId295" Type="http://schemas.openxmlformats.org/officeDocument/2006/relationships/hyperlink" Target="http://sps.rkomi.local:8082/document/redirect/57406804/22000" TargetMode="External"/><Relationship Id="rId27" Type="http://schemas.openxmlformats.org/officeDocument/2006/relationships/hyperlink" Target="#anchor1000" TargetMode="External"/><Relationship Id="rId48" Type="http://schemas.openxmlformats.org/officeDocument/2006/relationships/hyperlink" Target="#anchor20000" TargetMode="External"/><Relationship Id="rId69" Type="http://schemas.openxmlformats.org/officeDocument/2006/relationships/hyperlink" Target="#anchor888" TargetMode="External"/><Relationship Id="rId113" Type="http://schemas.openxmlformats.org/officeDocument/2006/relationships/hyperlink" Target="#anchor366" TargetMode="External"/><Relationship Id="rId134" Type="http://schemas.openxmlformats.org/officeDocument/2006/relationships/hyperlink" Target="#anchor817" TargetMode="External"/><Relationship Id="rId80" Type="http://schemas.openxmlformats.org/officeDocument/2006/relationships/hyperlink" Target="#anchor888" TargetMode="External"/><Relationship Id="rId155" Type="http://schemas.openxmlformats.org/officeDocument/2006/relationships/hyperlink" Target="#anchor12000" TargetMode="External"/><Relationship Id="rId176" Type="http://schemas.openxmlformats.org/officeDocument/2006/relationships/hyperlink" Target="#anchor888" TargetMode="External"/><Relationship Id="rId197" Type="http://schemas.openxmlformats.org/officeDocument/2006/relationships/hyperlink" Target="#anchor1993" TargetMode="External"/><Relationship Id="rId201" Type="http://schemas.openxmlformats.org/officeDocument/2006/relationships/hyperlink" Target="#anchor886" TargetMode="External"/><Relationship Id="rId222" Type="http://schemas.openxmlformats.org/officeDocument/2006/relationships/header" Target="header4.xml"/><Relationship Id="rId243" Type="http://schemas.openxmlformats.org/officeDocument/2006/relationships/hyperlink" Target="http://sps.rkomi.local:8082/blob/redirect/57971753" TargetMode="External"/><Relationship Id="rId264" Type="http://schemas.openxmlformats.org/officeDocument/2006/relationships/hyperlink" Target="#anchor888" TargetMode="External"/><Relationship Id="rId285" Type="http://schemas.openxmlformats.org/officeDocument/2006/relationships/hyperlink" Target="#anchor30003" TargetMode="External"/><Relationship Id="rId17" Type="http://schemas.openxmlformats.org/officeDocument/2006/relationships/hyperlink" Target="http://sps.rkomi.local:8082/document/redirect/12125267/0" TargetMode="External"/><Relationship Id="rId38" Type="http://schemas.openxmlformats.org/officeDocument/2006/relationships/hyperlink" Target="#anchor888" TargetMode="External"/><Relationship Id="rId59" Type="http://schemas.openxmlformats.org/officeDocument/2006/relationships/hyperlink" Target="#anchor888" TargetMode="External"/><Relationship Id="rId103" Type="http://schemas.openxmlformats.org/officeDocument/2006/relationships/hyperlink" Target="#anchor812" TargetMode="External"/><Relationship Id="rId124" Type="http://schemas.openxmlformats.org/officeDocument/2006/relationships/hyperlink" Target="#anchor14000" TargetMode="External"/><Relationship Id="rId70" Type="http://schemas.openxmlformats.org/officeDocument/2006/relationships/hyperlink" Target="#anchor886" TargetMode="External"/><Relationship Id="rId91" Type="http://schemas.openxmlformats.org/officeDocument/2006/relationships/hyperlink" Target="#anchor886" TargetMode="External"/><Relationship Id="rId145" Type="http://schemas.openxmlformats.org/officeDocument/2006/relationships/hyperlink" Target="#anchor814" TargetMode="External"/><Relationship Id="rId166" Type="http://schemas.openxmlformats.org/officeDocument/2006/relationships/hyperlink" Target="#anchor888" TargetMode="External"/><Relationship Id="rId187" Type="http://schemas.openxmlformats.org/officeDocument/2006/relationships/hyperlink" Target="http://sps.rkomi.local:8082/document/redirect/57422379/736" TargetMode="External"/><Relationship Id="rId1" Type="http://schemas.openxmlformats.org/officeDocument/2006/relationships/styles" Target="styles.xml"/><Relationship Id="rId212" Type="http://schemas.openxmlformats.org/officeDocument/2006/relationships/hyperlink" Target="#anchor32111" TargetMode="External"/><Relationship Id="rId233" Type="http://schemas.openxmlformats.org/officeDocument/2006/relationships/hyperlink" Target="#anchor36" TargetMode="External"/><Relationship Id="rId254" Type="http://schemas.openxmlformats.org/officeDocument/2006/relationships/hyperlink" Target="#anchor886" TargetMode="External"/><Relationship Id="rId28" Type="http://schemas.openxmlformats.org/officeDocument/2006/relationships/hyperlink" Target="#anchor2000" TargetMode="External"/><Relationship Id="rId49" Type="http://schemas.openxmlformats.org/officeDocument/2006/relationships/hyperlink" Target="http://sps.rkomi.local:8082/document/redirect/57422379/210" TargetMode="External"/><Relationship Id="rId114" Type="http://schemas.openxmlformats.org/officeDocument/2006/relationships/hyperlink" Target="#anchor368" TargetMode="External"/><Relationship Id="rId275" Type="http://schemas.openxmlformats.org/officeDocument/2006/relationships/header" Target="header10.xml"/><Relationship Id="rId296" Type="http://schemas.openxmlformats.org/officeDocument/2006/relationships/hyperlink" Target="#anchor213" TargetMode="External"/><Relationship Id="rId300" Type="http://schemas.openxmlformats.org/officeDocument/2006/relationships/fontTable" Target="fontTable.xml"/><Relationship Id="rId60" Type="http://schemas.openxmlformats.org/officeDocument/2006/relationships/hyperlink" Target="#anchor888" TargetMode="External"/><Relationship Id="rId81" Type="http://schemas.openxmlformats.org/officeDocument/2006/relationships/hyperlink" Target="#anchor819" TargetMode="External"/><Relationship Id="rId135" Type="http://schemas.openxmlformats.org/officeDocument/2006/relationships/hyperlink" Target="#anchor817" TargetMode="External"/><Relationship Id="rId156" Type="http://schemas.openxmlformats.org/officeDocument/2006/relationships/hyperlink" Target="#anchor4000" TargetMode="External"/><Relationship Id="rId177" Type="http://schemas.openxmlformats.org/officeDocument/2006/relationships/hyperlink" Target="#anchor881" TargetMode="External"/><Relationship Id="rId198" Type="http://schemas.openxmlformats.org/officeDocument/2006/relationships/hyperlink" Target="#anchor1992" TargetMode="External"/><Relationship Id="rId202" Type="http://schemas.openxmlformats.org/officeDocument/2006/relationships/header" Target="header3.xml"/><Relationship Id="rId223" Type="http://schemas.openxmlformats.org/officeDocument/2006/relationships/footer" Target="footer4.xml"/><Relationship Id="rId244" Type="http://schemas.openxmlformats.org/officeDocument/2006/relationships/hyperlink" Target="#anchor886" TargetMode="External"/><Relationship Id="rId18" Type="http://schemas.openxmlformats.org/officeDocument/2006/relationships/hyperlink" Target="http://sps.rkomi.local:8082/document/redirect/178160/0" TargetMode="External"/><Relationship Id="rId39" Type="http://schemas.openxmlformats.org/officeDocument/2006/relationships/hyperlink" Target="#anchor888" TargetMode="External"/><Relationship Id="rId265" Type="http://schemas.openxmlformats.org/officeDocument/2006/relationships/hyperlink" Target="#anchor416" TargetMode="External"/><Relationship Id="rId286" Type="http://schemas.openxmlformats.org/officeDocument/2006/relationships/hyperlink" Target="#anchor886" TargetMode="External"/><Relationship Id="rId50" Type="http://schemas.openxmlformats.org/officeDocument/2006/relationships/hyperlink" Target="http://sps.rkomi.local:8082/document/redirect/72898794/1000" TargetMode="External"/><Relationship Id="rId104" Type="http://schemas.openxmlformats.org/officeDocument/2006/relationships/hyperlink" Target="#anchor9000" TargetMode="External"/><Relationship Id="rId125" Type="http://schemas.openxmlformats.org/officeDocument/2006/relationships/hyperlink" Target="#anchor7000" TargetMode="External"/><Relationship Id="rId146" Type="http://schemas.openxmlformats.org/officeDocument/2006/relationships/hyperlink" Target="#anchor814" TargetMode="External"/><Relationship Id="rId167" Type="http://schemas.openxmlformats.org/officeDocument/2006/relationships/hyperlink" Target="#anchor775" TargetMode="External"/><Relationship Id="rId188" Type="http://schemas.openxmlformats.org/officeDocument/2006/relationships/hyperlink" Target="http://sps.rkomi.local:8082/document/redirect/57406804/1000" TargetMode="External"/><Relationship Id="rId71" Type="http://schemas.openxmlformats.org/officeDocument/2006/relationships/hyperlink" Target="#anchor816" TargetMode="External"/><Relationship Id="rId92" Type="http://schemas.openxmlformats.org/officeDocument/2006/relationships/hyperlink" Target="#anchor888" TargetMode="External"/><Relationship Id="rId213" Type="http://schemas.openxmlformats.org/officeDocument/2006/relationships/hyperlink" Target="#anchor32111" TargetMode="External"/><Relationship Id="rId234" Type="http://schemas.openxmlformats.org/officeDocument/2006/relationships/hyperlink" Target="http://sps.rkomi.local:8082/blob/redirect/57322441" TargetMode="External"/><Relationship Id="rId2" Type="http://schemas.openxmlformats.org/officeDocument/2006/relationships/settings" Target="settings.xml"/><Relationship Id="rId29" Type="http://schemas.openxmlformats.org/officeDocument/2006/relationships/hyperlink" Target="#anchor3000" TargetMode="External"/><Relationship Id="rId255" Type="http://schemas.openxmlformats.org/officeDocument/2006/relationships/header" Target="header6.xml"/><Relationship Id="rId276" Type="http://schemas.openxmlformats.org/officeDocument/2006/relationships/footer" Target="footer10.xml"/><Relationship Id="rId297" Type="http://schemas.openxmlformats.org/officeDocument/2006/relationships/hyperlink" Target="http://sps.rkomi.local:8082/blob/redirect/57322447" TargetMode="External"/><Relationship Id="rId40" Type="http://schemas.openxmlformats.org/officeDocument/2006/relationships/hyperlink" Target="http://sps.rkomi.local:8082/document/redirect/57422379/25" TargetMode="External"/><Relationship Id="rId115" Type="http://schemas.openxmlformats.org/officeDocument/2006/relationships/hyperlink" Target="#anchor3617" TargetMode="External"/><Relationship Id="rId136" Type="http://schemas.openxmlformats.org/officeDocument/2006/relationships/hyperlink" Target="#anchor817" TargetMode="External"/><Relationship Id="rId157" Type="http://schemas.openxmlformats.org/officeDocument/2006/relationships/hyperlink" Target="#anchor4000" TargetMode="External"/><Relationship Id="rId178" Type="http://schemas.openxmlformats.org/officeDocument/2006/relationships/hyperlink" Target="#anchor812" TargetMode="External"/><Relationship Id="rId301" Type="http://schemas.openxmlformats.org/officeDocument/2006/relationships/theme" Target="theme/theme1.xml"/><Relationship Id="rId61" Type="http://schemas.openxmlformats.org/officeDocument/2006/relationships/hyperlink" Target="#anchor888" TargetMode="External"/><Relationship Id="rId82" Type="http://schemas.openxmlformats.org/officeDocument/2006/relationships/hyperlink" Target="#anchor886" TargetMode="External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hyperlink" Target="http://sps.rkomi.local:8082/document/redirect/10107960/0" TargetMode="External"/><Relationship Id="rId224" Type="http://schemas.openxmlformats.org/officeDocument/2006/relationships/header" Target="header5.xml"/><Relationship Id="rId245" Type="http://schemas.openxmlformats.org/officeDocument/2006/relationships/hyperlink" Target="#anchor812" TargetMode="External"/><Relationship Id="rId266" Type="http://schemas.openxmlformats.org/officeDocument/2006/relationships/hyperlink" Target="http://sps.rkomi.local:8082/blob/redirect/57971756" TargetMode="External"/><Relationship Id="rId287" Type="http://schemas.openxmlformats.org/officeDocument/2006/relationships/hyperlink" Target="#anchor643" TargetMode="External"/><Relationship Id="rId30" Type="http://schemas.openxmlformats.org/officeDocument/2006/relationships/hyperlink" Target="#anchor888" TargetMode="External"/><Relationship Id="rId105" Type="http://schemas.openxmlformats.org/officeDocument/2006/relationships/hyperlink" Target="#anchor10000" TargetMode="External"/><Relationship Id="rId126" Type="http://schemas.openxmlformats.org/officeDocument/2006/relationships/hyperlink" Target="#anchor15000" TargetMode="External"/><Relationship Id="rId147" Type="http://schemas.openxmlformats.org/officeDocument/2006/relationships/hyperlink" Target="#anchor888" TargetMode="External"/><Relationship Id="rId168" Type="http://schemas.openxmlformats.org/officeDocument/2006/relationships/hyperlink" Target="http://sps.rkomi.local:8082/document/redirect/71664264/1012" TargetMode="External"/><Relationship Id="rId51" Type="http://schemas.openxmlformats.org/officeDocument/2006/relationships/hyperlink" Target="http://sps.rkomi.local:8082/document/redirect/72898794/0" TargetMode="External"/><Relationship Id="rId72" Type="http://schemas.openxmlformats.org/officeDocument/2006/relationships/hyperlink" Target="#anchor886" TargetMode="External"/><Relationship Id="rId93" Type="http://schemas.openxmlformats.org/officeDocument/2006/relationships/hyperlink" Target="http://sps.rkomi.local:8082/document/redirect/71995062/1003" TargetMode="External"/><Relationship Id="rId189" Type="http://schemas.openxmlformats.org/officeDocument/2006/relationships/hyperlink" Target="#anchor1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anchor621" TargetMode="External"/><Relationship Id="rId235" Type="http://schemas.openxmlformats.org/officeDocument/2006/relationships/hyperlink" Target="http://sps.rkomi.local:8082/document/redirect/57406804/8000" TargetMode="External"/><Relationship Id="rId256" Type="http://schemas.openxmlformats.org/officeDocument/2006/relationships/footer" Target="footer6.xml"/><Relationship Id="rId277" Type="http://schemas.openxmlformats.org/officeDocument/2006/relationships/hyperlink" Target="#anchor4310" TargetMode="External"/><Relationship Id="rId298" Type="http://schemas.openxmlformats.org/officeDocument/2006/relationships/hyperlink" Target="#anchor213" TargetMode="External"/><Relationship Id="rId116" Type="http://schemas.openxmlformats.org/officeDocument/2006/relationships/hyperlink" Target="#anchor888" TargetMode="External"/><Relationship Id="rId137" Type="http://schemas.openxmlformats.org/officeDocument/2006/relationships/hyperlink" Target="#anchor886" TargetMode="External"/><Relationship Id="rId158" Type="http://schemas.openxmlformats.org/officeDocument/2006/relationships/hyperlink" Target="#anchor888" TargetMode="External"/><Relationship Id="rId20" Type="http://schemas.openxmlformats.org/officeDocument/2006/relationships/hyperlink" Target="http://sps.rkomi.local:8082/document/redirect/187212/0" TargetMode="External"/><Relationship Id="rId41" Type="http://schemas.openxmlformats.org/officeDocument/2006/relationships/hyperlink" Target="http://sps.rkomi.local:8082/document/redirect/181232/1000" TargetMode="External"/><Relationship Id="rId62" Type="http://schemas.openxmlformats.org/officeDocument/2006/relationships/hyperlink" Target="#anchor888" TargetMode="External"/><Relationship Id="rId83" Type="http://schemas.openxmlformats.org/officeDocument/2006/relationships/hyperlink" Target="http://sps.rkomi.local:8082/document/redirect/57422379/346" TargetMode="External"/><Relationship Id="rId179" Type="http://schemas.openxmlformats.org/officeDocument/2006/relationships/hyperlink" Target="#anchor886" TargetMode="External"/><Relationship Id="rId190" Type="http://schemas.openxmlformats.org/officeDocument/2006/relationships/hyperlink" Target="#anchor888" TargetMode="External"/><Relationship Id="rId204" Type="http://schemas.openxmlformats.org/officeDocument/2006/relationships/hyperlink" Target="http://sps.rkomi.local:8082/document/redirect/57406804/2000" TargetMode="External"/><Relationship Id="rId225" Type="http://schemas.openxmlformats.org/officeDocument/2006/relationships/footer" Target="footer5.xml"/><Relationship Id="rId246" Type="http://schemas.openxmlformats.org/officeDocument/2006/relationships/hyperlink" Target="http://sps.rkomi.local:8082/document/redirect/57406804/11000" TargetMode="External"/><Relationship Id="rId267" Type="http://schemas.openxmlformats.org/officeDocument/2006/relationships/hyperlink" Target="#anchor418" TargetMode="External"/><Relationship Id="rId288" Type="http://schemas.openxmlformats.org/officeDocument/2006/relationships/hyperlink" Target="#anchor19001" TargetMode="External"/><Relationship Id="rId106" Type="http://schemas.openxmlformats.org/officeDocument/2006/relationships/hyperlink" Target="#anchor886" TargetMode="External"/><Relationship Id="rId127" Type="http://schemas.openxmlformats.org/officeDocument/2006/relationships/hyperlink" Target="#anchor16000" TargetMode="External"/><Relationship Id="rId10" Type="http://schemas.openxmlformats.org/officeDocument/2006/relationships/hyperlink" Target="http://sps.rkomi.local:8082/document/redirect/71311854/10012" TargetMode="External"/><Relationship Id="rId31" Type="http://schemas.openxmlformats.org/officeDocument/2006/relationships/hyperlink" Target="#anchor888" TargetMode="External"/><Relationship Id="rId52" Type="http://schemas.openxmlformats.org/officeDocument/2006/relationships/hyperlink" Target="http://sps.rkomi.local:8082/document/redirect/57422379/212" TargetMode="External"/><Relationship Id="rId73" Type="http://schemas.openxmlformats.org/officeDocument/2006/relationships/hyperlink" Target="#anchor888" TargetMode="External"/><Relationship Id="rId94" Type="http://schemas.openxmlformats.org/officeDocument/2006/relationships/hyperlink" Target="http://sps.rkomi.local:8082/document/redirect/77669053/36" TargetMode="External"/><Relationship Id="rId148" Type="http://schemas.openxmlformats.org/officeDocument/2006/relationships/hyperlink" Target="#anchor814" TargetMode="External"/><Relationship Id="rId169" Type="http://schemas.openxmlformats.org/officeDocument/2006/relationships/hyperlink" Target="http://sps.rkomi.local:8082/document/redirect/57422379/774" TargetMode="External"/><Relationship Id="rId4" Type="http://schemas.openxmlformats.org/officeDocument/2006/relationships/footnotes" Target="footnotes.xml"/><Relationship Id="rId180" Type="http://schemas.openxmlformats.org/officeDocument/2006/relationships/hyperlink" Target="#anchor888" TargetMode="External"/><Relationship Id="rId215" Type="http://schemas.openxmlformats.org/officeDocument/2006/relationships/hyperlink" Target="#anchor623" TargetMode="External"/><Relationship Id="rId236" Type="http://schemas.openxmlformats.org/officeDocument/2006/relationships/hyperlink" Target="#anchor36" TargetMode="External"/><Relationship Id="rId257" Type="http://schemas.openxmlformats.org/officeDocument/2006/relationships/header" Target="header7.xml"/><Relationship Id="rId278" Type="http://schemas.openxmlformats.org/officeDocument/2006/relationships/image" Target="media/image6.png"/><Relationship Id="rId42" Type="http://schemas.openxmlformats.org/officeDocument/2006/relationships/hyperlink" Target="http://sps.rkomi.local:8082/document/redirect/57422379/26" TargetMode="External"/><Relationship Id="rId84" Type="http://schemas.openxmlformats.org/officeDocument/2006/relationships/hyperlink" Target="#anchor888" TargetMode="External"/><Relationship Id="rId138" Type="http://schemas.openxmlformats.org/officeDocument/2006/relationships/hyperlink" Target="#anchor814" TargetMode="External"/><Relationship Id="rId191" Type="http://schemas.openxmlformats.org/officeDocument/2006/relationships/hyperlink" Target="#anchor886" TargetMode="External"/><Relationship Id="rId205" Type="http://schemas.openxmlformats.org/officeDocument/2006/relationships/hyperlink" Target="#anchor15" TargetMode="External"/><Relationship Id="rId247" Type="http://schemas.openxmlformats.org/officeDocument/2006/relationships/hyperlink" Target="#anchor36" TargetMode="External"/><Relationship Id="rId107" Type="http://schemas.openxmlformats.org/officeDocument/2006/relationships/hyperlink" Target="#anchor11000" TargetMode="External"/><Relationship Id="rId289" Type="http://schemas.openxmlformats.org/officeDocument/2006/relationships/hyperlink" Target="#anchor19003" TargetMode="External"/><Relationship Id="rId11" Type="http://schemas.openxmlformats.org/officeDocument/2006/relationships/hyperlink" Target="http://sps.rkomi.local:8082/document/redirect/57406804/3" TargetMode="External"/><Relationship Id="rId53" Type="http://schemas.openxmlformats.org/officeDocument/2006/relationships/hyperlink" Target="#anchor22000" TargetMode="External"/><Relationship Id="rId149" Type="http://schemas.openxmlformats.org/officeDocument/2006/relationships/hyperlink" Target="#anchor814" TargetMode="External"/><Relationship Id="rId95" Type="http://schemas.openxmlformats.org/officeDocument/2006/relationships/hyperlink" Target="#anchor888" TargetMode="External"/><Relationship Id="rId160" Type="http://schemas.openxmlformats.org/officeDocument/2006/relationships/hyperlink" Target="#anchor887" TargetMode="External"/><Relationship Id="rId216" Type="http://schemas.openxmlformats.org/officeDocument/2006/relationships/image" Target="media/image5.png"/><Relationship Id="rId258" Type="http://schemas.openxmlformats.org/officeDocument/2006/relationships/footer" Target="footer7.xml"/><Relationship Id="rId22" Type="http://schemas.openxmlformats.org/officeDocument/2006/relationships/hyperlink" Target="http://sps.rkomi.local:8082/document/redirect/10103003/0" TargetMode="External"/><Relationship Id="rId64" Type="http://schemas.openxmlformats.org/officeDocument/2006/relationships/hyperlink" Target="#anchor888" TargetMode="External"/><Relationship Id="rId118" Type="http://schemas.openxmlformats.org/officeDocument/2006/relationships/hyperlink" Target="http://sps.rkomi.local:8082/document/redirect/57422379/413" TargetMode="External"/><Relationship Id="rId171" Type="http://schemas.openxmlformats.org/officeDocument/2006/relationships/hyperlink" Target="#anchor888" TargetMode="External"/><Relationship Id="rId227" Type="http://schemas.openxmlformats.org/officeDocument/2006/relationships/hyperlink" Target="#anchor12" TargetMode="External"/><Relationship Id="rId269" Type="http://schemas.openxmlformats.org/officeDocument/2006/relationships/header" Target="header8.xml"/><Relationship Id="rId33" Type="http://schemas.openxmlformats.org/officeDocument/2006/relationships/hyperlink" Target="#anchor888" TargetMode="External"/><Relationship Id="rId129" Type="http://schemas.openxmlformats.org/officeDocument/2006/relationships/hyperlink" Target="#anchor817" TargetMode="External"/><Relationship Id="rId280" Type="http://schemas.openxmlformats.org/officeDocument/2006/relationships/footer" Target="footer11.xml"/><Relationship Id="rId75" Type="http://schemas.openxmlformats.org/officeDocument/2006/relationships/hyperlink" Target="#anchor888" TargetMode="External"/><Relationship Id="rId140" Type="http://schemas.openxmlformats.org/officeDocument/2006/relationships/hyperlink" Target="#anchor888" TargetMode="External"/><Relationship Id="rId182" Type="http://schemas.openxmlformats.org/officeDocument/2006/relationships/hyperlink" Target="#anchor8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30926</Words>
  <Characters>176279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2022-03-29T14:55:00Z</dcterms:created>
  <dcterms:modified xsi:type="dcterms:W3CDTF">2022-03-29T14:55:00Z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